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821A" w14:textId="1839D8EC" w:rsidR="00B94618" w:rsidRPr="00B94618" w:rsidRDefault="00B94618" w:rsidP="00B94618">
      <w:pPr>
        <w:jc w:val="center"/>
        <w:rPr>
          <w:b/>
          <w:bCs/>
        </w:rPr>
      </w:pPr>
      <w:r w:rsidRPr="00B94618">
        <w:rPr>
          <w:b/>
          <w:bCs/>
        </w:rPr>
        <w:t>Arcade Paradise</w:t>
      </w:r>
      <w:r>
        <w:rPr>
          <w:b/>
          <w:bCs/>
        </w:rPr>
        <w:t xml:space="preserve"> Marketing Text</w:t>
      </w:r>
      <w:r w:rsidR="00C8589A">
        <w:rPr>
          <w:b/>
          <w:bCs/>
        </w:rPr>
        <w:t xml:space="preserve"> </w:t>
      </w:r>
      <w:r w:rsidR="00335F0D">
        <w:rPr>
          <w:b/>
          <w:bCs/>
        </w:rPr>
        <w:t>French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4618" w14:paraId="4E2A5384" w14:textId="77777777" w:rsidTr="00B94618">
        <w:tc>
          <w:tcPr>
            <w:tcW w:w="4508" w:type="dxa"/>
          </w:tcPr>
          <w:p w14:paraId="7B7C985D" w14:textId="3637EC88" w:rsidR="00B94618" w:rsidRDefault="00B94618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PRODUCT NAME</w:t>
            </w:r>
          </w:p>
        </w:tc>
        <w:tc>
          <w:tcPr>
            <w:tcW w:w="4508" w:type="dxa"/>
          </w:tcPr>
          <w:p w14:paraId="75EE3313" w14:textId="09B7623C" w:rsidR="00B94618" w:rsidRPr="00750FA6" w:rsidRDefault="00750FA6" w:rsidP="00B94618">
            <w:r w:rsidRPr="00750FA6">
              <w:t>Arcade Paradise</w:t>
            </w:r>
          </w:p>
        </w:tc>
      </w:tr>
      <w:tr w:rsidR="00B94618" w14:paraId="3688FBF4" w14:textId="77777777" w:rsidTr="00B94618">
        <w:tc>
          <w:tcPr>
            <w:tcW w:w="4508" w:type="dxa"/>
          </w:tcPr>
          <w:p w14:paraId="48D2D348" w14:textId="63D32A96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ABOUT </w:t>
            </w:r>
          </w:p>
        </w:tc>
        <w:tc>
          <w:tcPr>
            <w:tcW w:w="4508" w:type="dxa"/>
          </w:tcPr>
          <w:p w14:paraId="1D411099" w14:textId="77777777" w:rsidR="00335F0D" w:rsidRDefault="00335F0D" w:rsidP="00335F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Bienvenue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dans Arcade Paradise, le jeu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d'aventure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rétro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années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 90. Avec les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clés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laverie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familiale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main, Ashley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décide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transformer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l'entreprise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et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réveiller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ville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endormie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Grindstone !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Gardez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longueur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d'avance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sur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votre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père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gérez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investissez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les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bénéfices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et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construisez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votre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paradis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l'arcade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 !</w:t>
            </w:r>
          </w:p>
          <w:p w14:paraId="5B005350" w14:textId="77777777" w:rsidR="00B94618" w:rsidRDefault="00B94618" w:rsidP="00335F0D">
            <w:pPr>
              <w:rPr>
                <w:b/>
                <w:bCs/>
              </w:rPr>
            </w:pPr>
          </w:p>
        </w:tc>
      </w:tr>
      <w:tr w:rsidR="00B94618" w14:paraId="30DB83D7" w14:textId="77777777" w:rsidTr="00B94618">
        <w:tc>
          <w:tcPr>
            <w:tcW w:w="4508" w:type="dxa"/>
          </w:tcPr>
          <w:p w14:paraId="40369BF4" w14:textId="36705159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STRAPLINE</w:t>
            </w:r>
          </w:p>
        </w:tc>
        <w:tc>
          <w:tcPr>
            <w:tcW w:w="4508" w:type="dxa"/>
          </w:tcPr>
          <w:p w14:paraId="2F08E24C" w14:textId="77777777" w:rsidR="00335F0D" w:rsidRDefault="00335F0D" w:rsidP="00335F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Des torchons aux pixels !</w:t>
            </w:r>
          </w:p>
          <w:p w14:paraId="0A09B117" w14:textId="77777777" w:rsidR="00B94618" w:rsidRDefault="00B94618" w:rsidP="00335F0D">
            <w:pPr>
              <w:rPr>
                <w:b/>
                <w:bCs/>
              </w:rPr>
            </w:pPr>
          </w:p>
        </w:tc>
      </w:tr>
      <w:tr w:rsidR="00F41D19" w14:paraId="01486472" w14:textId="77777777" w:rsidTr="00B94618">
        <w:tc>
          <w:tcPr>
            <w:tcW w:w="4508" w:type="dxa"/>
          </w:tcPr>
          <w:p w14:paraId="79982285" w14:textId="4D7F8EC6" w:rsidR="00F41D19" w:rsidRDefault="00C8589A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SHORT DESCRIPTION</w:t>
            </w:r>
            <w:r w:rsidR="00F41D19">
              <w:rPr>
                <w:b/>
                <w:bCs/>
              </w:rPr>
              <w:t xml:space="preserve"> </w:t>
            </w:r>
          </w:p>
        </w:tc>
        <w:tc>
          <w:tcPr>
            <w:tcW w:w="4508" w:type="dxa"/>
          </w:tcPr>
          <w:p w14:paraId="5E8D2C61" w14:textId="77777777" w:rsidR="00335F0D" w:rsidRDefault="00335F0D" w:rsidP="00335F0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Ashley 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obtenu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les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clés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laverie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familiale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nourrit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plus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grandes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aspirations. Elle doit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alors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garder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longueur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d'avance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gérer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les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bénéfices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afin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construire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paradis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l'arcade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 !</w:t>
            </w:r>
          </w:p>
          <w:p w14:paraId="5C714A9E" w14:textId="7D1DCBFB" w:rsidR="00F41D19" w:rsidRDefault="00F41D19" w:rsidP="00335F0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618" w14:paraId="4A66FFCA" w14:textId="77777777" w:rsidTr="00B94618">
        <w:tc>
          <w:tcPr>
            <w:tcW w:w="4508" w:type="dxa"/>
          </w:tcPr>
          <w:p w14:paraId="705DA9B1" w14:textId="40B9B7D1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FEATURES </w:t>
            </w:r>
          </w:p>
        </w:tc>
        <w:tc>
          <w:tcPr>
            <w:tcW w:w="4508" w:type="dxa"/>
          </w:tcPr>
          <w:p w14:paraId="6CF3E66E" w14:textId="77777777" w:rsidR="00335F0D" w:rsidRDefault="00335F0D" w:rsidP="00335F0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Des torchons au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pognon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...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littéralement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 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Reprenez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laverie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corvées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ennuyeuses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comme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laver les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vêtements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sortir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les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poubelles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et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transformez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-la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superbe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salle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d'arcade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avec les jeux les plus cool de la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ville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qui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vous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rapporteront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beaucoup plus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d'argent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 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Insérez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pièce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Plus de 35 jeux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d'arcade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chacun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possédant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son propre gameplay,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histoires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missions et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meilleurs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scores !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Inspiré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par 3 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décennies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jeux,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allant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des premiers jeux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vectoriels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jusqu'à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l'ère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du 32 bits.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Le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nouvel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adversaire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Insérez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deuxième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pièce et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jouez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contre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ami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dans des jeux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d'arcade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coopératifs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compétitifs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jusqu'à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4 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joueurs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local.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Réalisez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les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meilleurs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scores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Faites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preuves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dans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tous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les jeux, entrez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initiales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rendez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votre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jeu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d'arcade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préféré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populaire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téléchargez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-le dans les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classements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ligne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 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Une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bande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-son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digne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d'une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collection de cassettes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Des jeux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individuels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aux chansons des juke-box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inspirées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des grands titres du début des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années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 90, la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bande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-son capture le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cœur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d'une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époque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révolue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La plus belle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ère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du jeu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vidéo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Ah, les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années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 90... Si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jeu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avait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odeur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serait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celle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des souvenirs. Tout 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été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recréé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avec amour : de la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convivialité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des arcades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jusqu'à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l'incroyable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sensation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d'utiliser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les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derniers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ordinateurs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connectés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par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ligne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commutée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Gerald sur la Côte d'Azur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Doug Cockle (célèbre pour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voix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dans Victor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Vran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et The Witcher)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joue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rôle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père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autoritaire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d'Ashley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Trop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occupé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sur la Côte d'Azur à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voir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King Wash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propres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yeux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vous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recevrez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nombreux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appels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Gerald qui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vous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partagera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conseils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avisés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vous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rappellera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constamment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réparer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les toilettes.</w:t>
            </w:r>
          </w:p>
          <w:p w14:paraId="5443DC4B" w14:textId="1356C589" w:rsidR="00B94618" w:rsidRDefault="00B94618" w:rsidP="00335F0D">
            <w:pPr>
              <w:rPr>
                <w:b/>
                <w:bCs/>
              </w:rPr>
            </w:pPr>
          </w:p>
        </w:tc>
      </w:tr>
      <w:tr w:rsidR="00CB2F9E" w14:paraId="79EC665C" w14:textId="77777777" w:rsidTr="00B94618">
        <w:tc>
          <w:tcPr>
            <w:tcW w:w="4508" w:type="dxa"/>
          </w:tcPr>
          <w:p w14:paraId="111343E0" w14:textId="41FCA5C1" w:rsidR="00CB2F9E" w:rsidRDefault="00CB2F9E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ABOUT DEVELOPER</w:t>
            </w:r>
          </w:p>
        </w:tc>
        <w:tc>
          <w:tcPr>
            <w:tcW w:w="4508" w:type="dxa"/>
          </w:tcPr>
          <w:p w14:paraId="44C571B8" w14:textId="77777777" w:rsidR="00335F0D" w:rsidRDefault="00335F0D" w:rsidP="00335F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Nosebleed Interactive </w:t>
            </w:r>
            <w:proofErr w:type="spellStart"/>
            <w:r>
              <w:rPr>
                <w:rFonts w:ascii="Calibri" w:hAnsi="Calibri" w:cs="Calibri"/>
                <w:color w:val="000000"/>
              </w:rPr>
              <w:t>est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un studio </w:t>
            </w:r>
            <w:proofErr w:type="spellStart"/>
            <w:r>
              <w:rPr>
                <w:rFonts w:ascii="Calibri" w:hAnsi="Calibri" w:cs="Calibri"/>
                <w:color w:val="000000"/>
              </w:rPr>
              <w:t>indépendant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plusieurs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récompensé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basé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à Newcastle upon Tyne, au </w:t>
            </w:r>
            <w:proofErr w:type="spellStart"/>
            <w:r>
              <w:rPr>
                <w:rFonts w:ascii="Calibri" w:hAnsi="Calibri" w:cs="Calibri"/>
                <w:color w:val="000000"/>
              </w:rPr>
              <w:t>cœur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du </w:t>
            </w:r>
            <w:proofErr w:type="spellStart"/>
            <w:r>
              <w:rPr>
                <w:rFonts w:ascii="Calibri" w:hAnsi="Calibri" w:cs="Calibri"/>
                <w:color w:val="000000"/>
              </w:rPr>
              <w:t>nord-est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l'Angleterre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Après </w:t>
            </w:r>
            <w:proofErr w:type="spellStart"/>
            <w:r>
              <w:rPr>
                <w:rFonts w:ascii="Calibri" w:hAnsi="Calibri" w:cs="Calibri"/>
                <w:color w:val="000000"/>
              </w:rPr>
              <w:t>l'immense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succès de Vostok Inc., Nosebleed </w:t>
            </w:r>
            <w:proofErr w:type="spellStart"/>
            <w:r>
              <w:rPr>
                <w:rFonts w:ascii="Calibri" w:hAnsi="Calibri" w:cs="Calibri"/>
                <w:color w:val="000000"/>
              </w:rPr>
              <w:t>travaille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sur Arcade Paradise, </w:t>
            </w:r>
            <w:proofErr w:type="spellStart"/>
            <w:r>
              <w:rPr>
                <w:rFonts w:ascii="Calibri" w:hAnsi="Calibri" w:cs="Calibri"/>
                <w:color w:val="000000"/>
              </w:rPr>
              <w:t>leur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prochain jeu à succès.</w:t>
            </w:r>
          </w:p>
          <w:p w14:paraId="2B1FB195" w14:textId="77777777" w:rsidR="00CB2F9E" w:rsidRDefault="00CB2F9E" w:rsidP="00335F0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0FA6" w14:paraId="455C0B86" w14:textId="77777777" w:rsidTr="00B94618">
        <w:tc>
          <w:tcPr>
            <w:tcW w:w="4508" w:type="dxa"/>
          </w:tcPr>
          <w:p w14:paraId="6B0BA082" w14:textId="4B18B973" w:rsidR="00750FA6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COPYRIGHT FULL </w:t>
            </w:r>
          </w:p>
        </w:tc>
        <w:tc>
          <w:tcPr>
            <w:tcW w:w="4508" w:type="dxa"/>
          </w:tcPr>
          <w:p w14:paraId="7C2B7C2A" w14:textId="77777777" w:rsidR="00335F0D" w:rsidRDefault="00335F0D" w:rsidP="00335F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Arcade Paradise © 2021 Nosebleed Interactive et Wired Productions. </w:t>
            </w:r>
            <w:proofErr w:type="spellStart"/>
            <w:r>
              <w:rPr>
                <w:rFonts w:ascii="Calibri" w:hAnsi="Calibri" w:cs="Calibri"/>
                <w:color w:val="000000"/>
              </w:rPr>
              <w:t>Publié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 Wired Productions Ltd et </w:t>
            </w:r>
            <w:proofErr w:type="spellStart"/>
            <w:r>
              <w:rPr>
                <w:rFonts w:ascii="Calibri" w:hAnsi="Calibri" w:cs="Calibri"/>
                <w:color w:val="000000"/>
              </w:rPr>
              <w:t>développé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 Nosebleed Interactive. Arcade Paradise et son logo </w:t>
            </w:r>
            <w:proofErr w:type="spellStart"/>
            <w:r>
              <w:rPr>
                <w:rFonts w:ascii="Calibri" w:hAnsi="Calibri" w:cs="Calibri"/>
                <w:color w:val="000000"/>
              </w:rPr>
              <w:t>sont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color w:val="000000"/>
              </w:rPr>
              <w:t>propriété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Nosebleed Interactive et Wired Productions. </w:t>
            </w:r>
            <w:proofErr w:type="spellStart"/>
            <w:r>
              <w:rPr>
                <w:rFonts w:ascii="Calibri" w:hAnsi="Calibri" w:cs="Calibri"/>
                <w:color w:val="000000"/>
              </w:rPr>
              <w:t>Tous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droits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réservés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3819804E" w14:textId="346FFEFC" w:rsidR="00750FA6" w:rsidRDefault="00750FA6" w:rsidP="00335F0D">
            <w:pPr>
              <w:rPr>
                <w:b/>
                <w:bCs/>
              </w:rPr>
            </w:pPr>
          </w:p>
        </w:tc>
      </w:tr>
    </w:tbl>
    <w:p w14:paraId="2F2ED37A" w14:textId="5D2EDD09" w:rsidR="00B94618" w:rsidRPr="00B94618" w:rsidRDefault="00B94618" w:rsidP="00B94618">
      <w:pPr>
        <w:rPr>
          <w:b/>
          <w:bCs/>
        </w:rPr>
      </w:pPr>
    </w:p>
    <w:sectPr w:rsidR="00B94618" w:rsidRPr="00B94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5B"/>
    <w:rsid w:val="001C0ADE"/>
    <w:rsid w:val="0022134A"/>
    <w:rsid w:val="00235E77"/>
    <w:rsid w:val="0031065B"/>
    <w:rsid w:val="00335F0D"/>
    <w:rsid w:val="00390E36"/>
    <w:rsid w:val="006F1379"/>
    <w:rsid w:val="00750FA6"/>
    <w:rsid w:val="009C724C"/>
    <w:rsid w:val="00B94618"/>
    <w:rsid w:val="00C8589A"/>
    <w:rsid w:val="00CB2F9E"/>
    <w:rsid w:val="00F41D19"/>
    <w:rsid w:val="00F6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2D66"/>
  <w15:docId w15:val="{6339BCBC-BBF5-4387-AF3D-0727E10E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Kenney</dc:creator>
  <cp:keywords/>
  <dc:description/>
  <cp:lastModifiedBy>Tegan Kenney</cp:lastModifiedBy>
  <cp:revision>2</cp:revision>
  <dcterms:created xsi:type="dcterms:W3CDTF">2021-12-01T10:12:00Z</dcterms:created>
  <dcterms:modified xsi:type="dcterms:W3CDTF">2021-12-01T10:12:00Z</dcterms:modified>
</cp:coreProperties>
</file>