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2821A" w14:textId="71118C05" w:rsidR="00B94618" w:rsidRPr="00B94618" w:rsidRDefault="00652140" w:rsidP="00B94618">
      <w:pPr>
        <w:jc w:val="center"/>
        <w:rPr>
          <w:b/>
          <w:bCs/>
        </w:rPr>
      </w:pPr>
      <w:r>
        <w:rPr>
          <w:b/>
          <w:bCs/>
        </w:rPr>
        <w:t>Lumote: The Mastermote Chronicles</w:t>
      </w:r>
      <w:r w:rsidR="00B94618">
        <w:rPr>
          <w:b/>
          <w:bCs/>
        </w:rPr>
        <w:t xml:space="preserve"> Marketing Text</w:t>
      </w:r>
      <w:r w:rsidR="00482BA0">
        <w:rPr>
          <w:b/>
          <w:bCs/>
        </w:rPr>
        <w:t xml:space="preserve"> </w:t>
      </w:r>
      <w:r w:rsidR="0072604C">
        <w:rPr>
          <w:b/>
          <w:bCs/>
        </w:rPr>
        <w:t>German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94618" w14:paraId="4E2A5384" w14:textId="77777777" w:rsidTr="00B94618">
        <w:tc>
          <w:tcPr>
            <w:tcW w:w="4508" w:type="dxa"/>
          </w:tcPr>
          <w:p w14:paraId="7B7C985D" w14:textId="3637EC88" w:rsidR="00B94618" w:rsidRDefault="00B94618" w:rsidP="00B94618">
            <w:pPr>
              <w:rPr>
                <w:b/>
                <w:bCs/>
              </w:rPr>
            </w:pPr>
            <w:r>
              <w:rPr>
                <w:b/>
                <w:bCs/>
              </w:rPr>
              <w:t>PRODUCT NAME</w:t>
            </w:r>
          </w:p>
        </w:tc>
        <w:tc>
          <w:tcPr>
            <w:tcW w:w="4508" w:type="dxa"/>
          </w:tcPr>
          <w:p w14:paraId="75EE3313" w14:textId="074D9E33" w:rsidR="00B94618" w:rsidRPr="00750FA6" w:rsidRDefault="00652140" w:rsidP="00B94618">
            <w:r>
              <w:t xml:space="preserve">Lumote: The Mastermote </w:t>
            </w:r>
            <w:r w:rsidR="00770ABD">
              <w:t>Chronicles</w:t>
            </w:r>
          </w:p>
        </w:tc>
      </w:tr>
      <w:tr w:rsidR="00B94618" w14:paraId="3688FBF4" w14:textId="77777777" w:rsidTr="00B94618">
        <w:tc>
          <w:tcPr>
            <w:tcW w:w="4508" w:type="dxa"/>
          </w:tcPr>
          <w:p w14:paraId="48D2D348" w14:textId="63D32A96" w:rsidR="00B94618" w:rsidRDefault="00750FA6" w:rsidP="00B9461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ABOUT </w:t>
            </w:r>
          </w:p>
        </w:tc>
        <w:tc>
          <w:tcPr>
            <w:tcW w:w="4508" w:type="dxa"/>
          </w:tcPr>
          <w:p w14:paraId="2BD53A96" w14:textId="77777777" w:rsidR="0072604C" w:rsidRDefault="0072604C" w:rsidP="0072604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Quietsche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hüpfe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und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tüftle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dir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deinen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Weg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durch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die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Großen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Tiefen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eine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Unterwasserwelt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gefüllt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mit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Motes,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bioluminiszenten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Wesen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die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ihr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Leben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tief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Biovers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verbringen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und von den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Rhythmen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einer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elektronischen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Klanglandschaft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leben. Lumote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unterscheidet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sich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von den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anderen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Motes –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neugierig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und auf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Macht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erpicht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Als die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Verschiebung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die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Großen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Tiefen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rot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werden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lässt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macht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sich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Lumote auf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eine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epische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Mission, die Welt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wieder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blau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zu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machen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Dazu muss Lumote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lernen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die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Bewohner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der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Großen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Tiefen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zu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kontrollieren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und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ihre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Rätsel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verstehen, um die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größte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aller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Moten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zu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besiegen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... die Mastermote!</w:t>
            </w:r>
          </w:p>
          <w:p w14:paraId="5B005350" w14:textId="51052DF7" w:rsidR="00B94618" w:rsidRDefault="00B94618" w:rsidP="0072604C">
            <w:pPr>
              <w:rPr>
                <w:b/>
                <w:bCs/>
              </w:rPr>
            </w:pPr>
          </w:p>
        </w:tc>
      </w:tr>
      <w:tr w:rsidR="00B94618" w14:paraId="30DB83D7" w14:textId="77777777" w:rsidTr="00B94618">
        <w:tc>
          <w:tcPr>
            <w:tcW w:w="4508" w:type="dxa"/>
          </w:tcPr>
          <w:p w14:paraId="40369BF4" w14:textId="36705159" w:rsidR="00B94618" w:rsidRDefault="00750FA6" w:rsidP="00B94618">
            <w:pPr>
              <w:rPr>
                <w:b/>
                <w:bCs/>
              </w:rPr>
            </w:pPr>
            <w:r>
              <w:rPr>
                <w:b/>
                <w:bCs/>
              </w:rPr>
              <w:t>STRAPLINE</w:t>
            </w:r>
          </w:p>
        </w:tc>
        <w:tc>
          <w:tcPr>
            <w:tcW w:w="4508" w:type="dxa"/>
          </w:tcPr>
          <w:p w14:paraId="307F44CB" w14:textId="77777777" w:rsidR="0072604C" w:rsidRDefault="0072604C" w:rsidP="0072604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Die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größte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Quest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wartet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auf den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wabbeligsten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Helden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!</w:t>
            </w:r>
          </w:p>
          <w:p w14:paraId="0A09B117" w14:textId="0131EFE5" w:rsidR="00652140" w:rsidRPr="00652140" w:rsidRDefault="00652140" w:rsidP="0072604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41D19" w14:paraId="01486472" w14:textId="77777777" w:rsidTr="00B94618">
        <w:tc>
          <w:tcPr>
            <w:tcW w:w="4508" w:type="dxa"/>
          </w:tcPr>
          <w:p w14:paraId="79982285" w14:textId="7A4209F1" w:rsidR="00F41D19" w:rsidRDefault="00F41D19" w:rsidP="00B9461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Short Description </w:t>
            </w:r>
          </w:p>
        </w:tc>
        <w:tc>
          <w:tcPr>
            <w:tcW w:w="4508" w:type="dxa"/>
          </w:tcPr>
          <w:p w14:paraId="4C37C93A" w14:textId="77777777" w:rsidR="0072604C" w:rsidRDefault="0072604C" w:rsidP="0072604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Triff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diesem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wunderschönen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3D-Puzzle-Jump-’n’-Run Lumote, das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wabbeligste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biolumineszente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Wesen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Kontrolliere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die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Einwohner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dieser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Welt, um das Mastermote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zu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vertreiben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!</w:t>
            </w:r>
          </w:p>
          <w:p w14:paraId="5C714A9E" w14:textId="7B51954C" w:rsidR="00F41D19" w:rsidRDefault="00F41D19" w:rsidP="007260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94618" w14:paraId="4A66FFCA" w14:textId="77777777" w:rsidTr="00B94618">
        <w:tc>
          <w:tcPr>
            <w:tcW w:w="4508" w:type="dxa"/>
          </w:tcPr>
          <w:p w14:paraId="705DA9B1" w14:textId="40B9B7D1" w:rsidR="00B94618" w:rsidRDefault="00750FA6" w:rsidP="00B9461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FEATURES </w:t>
            </w:r>
          </w:p>
        </w:tc>
        <w:tc>
          <w:tcPr>
            <w:tcW w:w="4508" w:type="dxa"/>
          </w:tcPr>
          <w:p w14:paraId="32FCB449" w14:textId="77777777" w:rsidR="0072604C" w:rsidRDefault="0072604C" w:rsidP="0072604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Seeschaum-Wabbel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Quietsche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hüpfe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und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tüftle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dir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deinen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Weg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durch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die Welt. Lumote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ist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wahnsinnig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neugierig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höchst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wissbegierig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und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liebenswert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!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Vielleicht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beginnst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du das Spiel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wegen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der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Rätsel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aber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am Ende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spielst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du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weiter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weil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Lumote so super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süß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ist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und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durch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nonverbale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Ausdrücke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eine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emotionale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Verbindung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zu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den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Spielern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herstellt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!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Die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Größten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Tiefen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 xml:space="preserve">Die Welt, in der Lumote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lebt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ist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eine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einzige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große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Umgebung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mit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zahlreichen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Rätseln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die man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erforschen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kann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während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man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immer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weiter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in die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Tiefen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herabsinkt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Nachdem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sie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alle Motes der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ersten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Welt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beherrschen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werden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die Spieler in der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Meisterklasse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geprüft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wo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sie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die Mastermote in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einer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anderen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Welt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kontrollieren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!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Komplexe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und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sich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verändernde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Rätsel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einer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3D-Welt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voller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Rätsel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und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Abenteuer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hilft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cleveres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und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logisches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Leveldesign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Spielern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dabei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in die Rolle von Lumote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zu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schlüpfen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und die Welt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zu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erforschen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während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die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Komplexität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mit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jedem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Mote,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dem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man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begegnet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steigt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Die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gesamte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Welt und alle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Rätsel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sind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immer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sichtbar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Elektronische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Klänge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lastRenderedPageBreak/>
              <w:t>Atemberaubende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Melodien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begleiten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dich auf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einer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majestätischen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Reise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durch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elektronische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Klanglandschaften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während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dich die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Großen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Tiefen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mittels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Musik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über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wichtige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Momente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und das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emotionale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Befinden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Lumotes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auf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dem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Laufenden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halten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rEngine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 xml:space="preserve">Dank der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originalen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rEngine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sind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die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Rätsel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von Lumote alle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miteinander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verbunden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sodass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du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unterwegs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ohne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Ladezeiten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von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einem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Rätsel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zum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nächsten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wechseln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kannst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Während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du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durch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die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Großen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Tiefen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reist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kannst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du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unten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die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noch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zu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erledigenden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Aufgaben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sehen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und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oben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den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Fortschritt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den du auf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deiner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epischen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Reise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durch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die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Klanglandschaft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gemacht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hast!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Fotomodus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 xml:space="preserve">Sieh die Welt von Lumote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durch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den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Fotomodus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Finde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die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perfekte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Perspektive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und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teile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das Bild, auf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dem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Lumote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für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die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Kamera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posiert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Netz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!</w:t>
            </w:r>
          </w:p>
          <w:p w14:paraId="5443DC4B" w14:textId="17D5D15D" w:rsidR="00B94618" w:rsidRDefault="00B94618" w:rsidP="0072604C">
            <w:pPr>
              <w:rPr>
                <w:b/>
                <w:bCs/>
              </w:rPr>
            </w:pPr>
          </w:p>
        </w:tc>
      </w:tr>
      <w:tr w:rsidR="00750FA6" w14:paraId="455C0B86" w14:textId="77777777" w:rsidTr="00B94618">
        <w:tc>
          <w:tcPr>
            <w:tcW w:w="4508" w:type="dxa"/>
          </w:tcPr>
          <w:p w14:paraId="6B0BA082" w14:textId="4B18B973" w:rsidR="00750FA6" w:rsidRDefault="00750FA6" w:rsidP="00B9461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COPYRIGHT FULL </w:t>
            </w:r>
          </w:p>
        </w:tc>
        <w:tc>
          <w:tcPr>
            <w:tcW w:w="4508" w:type="dxa"/>
          </w:tcPr>
          <w:p w14:paraId="282B26F2" w14:textId="77777777" w:rsidR="0072604C" w:rsidRDefault="0072604C" w:rsidP="007260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Lumote © 2022 Lumote Digital Media Ltd. </w:t>
            </w:r>
            <w:proofErr w:type="spellStart"/>
            <w:r>
              <w:rPr>
                <w:rFonts w:ascii="Calibri" w:hAnsi="Calibri" w:cs="Calibri"/>
                <w:color w:val="000000"/>
              </w:rPr>
              <w:t>Herausgegeben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von Wired Productions Ltd und </w:t>
            </w:r>
            <w:proofErr w:type="spellStart"/>
            <w:r>
              <w:rPr>
                <w:rFonts w:ascii="Calibri" w:hAnsi="Calibri" w:cs="Calibri"/>
                <w:color w:val="000000"/>
              </w:rPr>
              <w:t>entwickelt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von Luminawesome Games Ltd. Lumote und das Lumote-Logo </w:t>
            </w:r>
            <w:proofErr w:type="spellStart"/>
            <w:r>
              <w:rPr>
                <w:rFonts w:ascii="Calibri" w:hAnsi="Calibri" w:cs="Calibri"/>
                <w:color w:val="000000"/>
              </w:rPr>
              <w:t>sind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Marken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von Lumote Digital Media Ltd. Alle </w:t>
            </w:r>
            <w:proofErr w:type="spellStart"/>
            <w:r>
              <w:rPr>
                <w:rFonts w:ascii="Calibri" w:hAnsi="Calibri" w:cs="Calibri"/>
                <w:color w:val="000000"/>
              </w:rPr>
              <w:t>Rechte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vorbehalten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  <w:p w14:paraId="3819804E" w14:textId="07799844" w:rsidR="00750FA6" w:rsidRDefault="00750FA6" w:rsidP="0072604C">
            <w:pPr>
              <w:rPr>
                <w:b/>
                <w:bCs/>
              </w:rPr>
            </w:pPr>
          </w:p>
        </w:tc>
      </w:tr>
    </w:tbl>
    <w:p w14:paraId="2F2ED37A" w14:textId="5D2EDD09" w:rsidR="00B94618" w:rsidRPr="00B94618" w:rsidRDefault="00B94618" w:rsidP="00B94618">
      <w:pPr>
        <w:rPr>
          <w:b/>
          <w:bCs/>
        </w:rPr>
      </w:pPr>
    </w:p>
    <w:sectPr w:rsidR="00B94618" w:rsidRPr="00B946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65B"/>
    <w:rsid w:val="001723BE"/>
    <w:rsid w:val="001C0ADE"/>
    <w:rsid w:val="001E64B8"/>
    <w:rsid w:val="001F59AC"/>
    <w:rsid w:val="0022134A"/>
    <w:rsid w:val="0031065B"/>
    <w:rsid w:val="0035461C"/>
    <w:rsid w:val="00357387"/>
    <w:rsid w:val="00441223"/>
    <w:rsid w:val="00482BA0"/>
    <w:rsid w:val="004E4BCC"/>
    <w:rsid w:val="00652140"/>
    <w:rsid w:val="0072604C"/>
    <w:rsid w:val="00726220"/>
    <w:rsid w:val="007473CC"/>
    <w:rsid w:val="00750FA6"/>
    <w:rsid w:val="00770ABD"/>
    <w:rsid w:val="007D11C4"/>
    <w:rsid w:val="009C724C"/>
    <w:rsid w:val="00B66293"/>
    <w:rsid w:val="00B736FA"/>
    <w:rsid w:val="00B94618"/>
    <w:rsid w:val="00CB2683"/>
    <w:rsid w:val="00D51CE8"/>
    <w:rsid w:val="00DC6B6E"/>
    <w:rsid w:val="00E575EB"/>
    <w:rsid w:val="00F41D19"/>
    <w:rsid w:val="00FD4148"/>
    <w:rsid w:val="00F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D2D66"/>
  <w15:docId w15:val="{6339BCBC-BBF5-4387-AF3D-0727E10E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Tegan Kenney</dc:creator>
  <cp:keywords/>
  <dc:description/>
  <cp:lastModifiedBy>Tegan Kenney</cp:lastModifiedBy>
  <cp:revision>2</cp:revision>
  <dcterms:created xsi:type="dcterms:W3CDTF">2021-12-09T15:22:00Z</dcterms:created>
  <dcterms:modified xsi:type="dcterms:W3CDTF">2021-12-09T15:22:00Z</dcterms:modified>
</cp:coreProperties>
</file>