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2821A" w14:textId="6BEBD5E5" w:rsidR="00B94618" w:rsidRPr="00B94618" w:rsidRDefault="00652140" w:rsidP="00B94618">
      <w:pPr>
        <w:jc w:val="center"/>
        <w:rPr>
          <w:b/>
          <w:bCs/>
        </w:rPr>
      </w:pPr>
      <w:r>
        <w:rPr>
          <w:b/>
          <w:bCs/>
        </w:rPr>
        <w:t>Lumote: The Mastermote Chronicles</w:t>
      </w:r>
      <w:r w:rsidR="00B94618">
        <w:rPr>
          <w:b/>
          <w:bCs/>
        </w:rPr>
        <w:t xml:space="preserve"> Marketing Text</w:t>
      </w:r>
      <w:r w:rsidR="00482BA0">
        <w:rPr>
          <w:b/>
          <w:bCs/>
        </w:rPr>
        <w:t xml:space="preserve"> </w:t>
      </w:r>
      <w:r w:rsidR="00C8298A">
        <w:rPr>
          <w:b/>
          <w:bCs/>
        </w:rPr>
        <w:t>Spanish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B94618" w14:paraId="4E2A5384" w14:textId="77777777" w:rsidTr="00B94618">
        <w:tc>
          <w:tcPr>
            <w:tcW w:w="4508" w:type="dxa"/>
          </w:tcPr>
          <w:p w14:paraId="7B7C985D" w14:textId="3637EC88" w:rsidR="00B94618" w:rsidRDefault="00B94618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PRODUCT NAME</w:t>
            </w:r>
          </w:p>
        </w:tc>
        <w:tc>
          <w:tcPr>
            <w:tcW w:w="4508" w:type="dxa"/>
          </w:tcPr>
          <w:p w14:paraId="75EE3313" w14:textId="074D9E33" w:rsidR="00B94618" w:rsidRPr="00750FA6" w:rsidRDefault="00652140" w:rsidP="00B94618">
            <w:r>
              <w:t xml:space="preserve">Lumote: The Mastermote </w:t>
            </w:r>
            <w:r w:rsidR="00770ABD">
              <w:t>Chronicles</w:t>
            </w:r>
          </w:p>
        </w:tc>
      </w:tr>
      <w:tr w:rsidR="00B94618" w14:paraId="3688FBF4" w14:textId="77777777" w:rsidTr="00B94618">
        <w:tc>
          <w:tcPr>
            <w:tcW w:w="4508" w:type="dxa"/>
          </w:tcPr>
          <w:p w14:paraId="48D2D348" w14:textId="63D32A96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ABOUT </w:t>
            </w:r>
          </w:p>
        </w:tc>
        <w:tc>
          <w:tcPr>
            <w:tcW w:w="4508" w:type="dxa"/>
          </w:tcPr>
          <w:p w14:paraId="5BFFAE33" w14:textId="77777777" w:rsidR="00C8298A" w:rsidRDefault="00C8298A" w:rsidP="00C8298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Aplasta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golpea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salta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través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las Grandes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Profundidades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subacuático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lleno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Motes,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criaturas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bioluminiscentes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habitan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Bioverso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viviendo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ritmo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un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paisaje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sonidos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electrónicos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Lumote es una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distinta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al resto: curiosa y con un "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ojo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" para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poder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Cuando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cambio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provoca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que las Grandes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Profundidades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tornen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rojo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Lumote se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embarca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aventura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épica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conseguir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vuelva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ser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azul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. Para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hacerlo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debe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aprender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tomar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control de los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habitantes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las Grandes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Profundidades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superar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sus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rompecabezas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vencer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la Mote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más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grande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todas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... ¡Mastermote!</w:t>
            </w:r>
          </w:p>
          <w:p w14:paraId="5B005350" w14:textId="51052DF7" w:rsidR="00B94618" w:rsidRDefault="00B94618" w:rsidP="00C8298A">
            <w:pPr>
              <w:rPr>
                <w:b/>
                <w:bCs/>
              </w:rPr>
            </w:pPr>
          </w:p>
        </w:tc>
      </w:tr>
      <w:tr w:rsidR="00B94618" w14:paraId="30DB83D7" w14:textId="77777777" w:rsidTr="00B94618">
        <w:tc>
          <w:tcPr>
            <w:tcW w:w="4508" w:type="dxa"/>
          </w:tcPr>
          <w:p w14:paraId="40369BF4" w14:textId="36705159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>STRAPLINE</w:t>
            </w:r>
          </w:p>
        </w:tc>
        <w:tc>
          <w:tcPr>
            <w:tcW w:w="4508" w:type="dxa"/>
          </w:tcPr>
          <w:p w14:paraId="01AC442C" w14:textId="77777777" w:rsidR="00C8298A" w:rsidRDefault="00C8298A" w:rsidP="00C829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¡La mayor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misión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espera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al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héroe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más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color w:val="000000"/>
                <w:sz w:val="20"/>
                <w:szCs w:val="20"/>
              </w:rPr>
              <w:t>blandito</w:t>
            </w:r>
            <w:proofErr w:type="spellEnd"/>
            <w:r>
              <w:rPr>
                <w:rFonts w:ascii="Tahoma" w:hAnsi="Tahoma" w:cs="Tahoma"/>
                <w:color w:val="000000"/>
                <w:sz w:val="20"/>
                <w:szCs w:val="20"/>
              </w:rPr>
              <w:t>!</w:t>
            </w:r>
          </w:p>
          <w:p w14:paraId="0A09B117" w14:textId="4B06EEBE" w:rsidR="000D1D61" w:rsidRPr="00652140" w:rsidRDefault="000D1D61" w:rsidP="00C8298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</w:p>
        </w:tc>
      </w:tr>
      <w:tr w:rsidR="00F41D19" w14:paraId="01486472" w14:textId="77777777" w:rsidTr="00B94618">
        <w:tc>
          <w:tcPr>
            <w:tcW w:w="4508" w:type="dxa"/>
          </w:tcPr>
          <w:p w14:paraId="79982285" w14:textId="7A4209F1" w:rsidR="00F41D19" w:rsidRDefault="00F41D19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Short Description </w:t>
            </w:r>
          </w:p>
        </w:tc>
        <w:tc>
          <w:tcPr>
            <w:tcW w:w="4508" w:type="dxa"/>
          </w:tcPr>
          <w:p w14:paraId="031973FE" w14:textId="77777777" w:rsidR="00C8298A" w:rsidRDefault="00C8298A" w:rsidP="00C8298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presentamos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Lumote, 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criatura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bioluminiscente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más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blandita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este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bonito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juego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plataformas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rompecabezas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3D. ¡Toma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control de los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habitantes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una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misión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para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derrocar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a Mastermote!</w:t>
            </w:r>
          </w:p>
          <w:p w14:paraId="5C714A9E" w14:textId="7B51954C" w:rsidR="00F41D19" w:rsidRDefault="00F41D19" w:rsidP="00C8298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94618" w14:paraId="4A66FFCA" w14:textId="77777777" w:rsidTr="00B94618">
        <w:tc>
          <w:tcPr>
            <w:tcW w:w="4508" w:type="dxa"/>
          </w:tcPr>
          <w:p w14:paraId="705DA9B1" w14:textId="40B9B7D1" w:rsidR="00B94618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FEATURES </w:t>
            </w:r>
          </w:p>
        </w:tc>
        <w:tc>
          <w:tcPr>
            <w:tcW w:w="4508" w:type="dxa"/>
          </w:tcPr>
          <w:p w14:paraId="1BB94A02" w14:textId="77777777" w:rsidR="00C8298A" w:rsidRPr="00C8298A" w:rsidRDefault="00C8298A" w:rsidP="00C8298A">
            <w:pPr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>Gorrón</w:t>
            </w:r>
            <w:proofErr w:type="spellEnd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>turquesa</w:t>
            </w:r>
            <w:proofErr w:type="spellEnd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Aplasta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golpea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salta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para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avanzar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por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rodea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. ¡Lumote es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supercuriosa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muy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inquieta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y adorable!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Puede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comiences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jugar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por los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rompecabezas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>, ¡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pero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quedarás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por la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monísima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Lumote, que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consigue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crear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una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conexión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emocional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con los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jugadores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través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expresiones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no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verbales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>!</w:t>
            </w:r>
            <w:r w:rsidRPr="00C8298A">
              <w:rPr>
                <w:rFonts w:ascii="Tahoma" w:hAnsi="Tahoma" w:cs="Tahoma"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Las Grandes </w:t>
            </w:r>
            <w:proofErr w:type="spellStart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>Profundidades</w:t>
            </w:r>
            <w:proofErr w:type="spellEnd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sz w:val="20"/>
                <w:szCs w:val="20"/>
              </w:rPr>
              <w:t xml:space="preserve">El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vive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Lumote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está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formado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por un gran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entorno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único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con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numerosos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rompecabezas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separados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torres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Cada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torre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marca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tu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dominio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sobre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una Mote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específica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desbloquea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un nuevo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grupo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rompecabezas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para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explorar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medida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desciendes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adentras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las Grandes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Profundidades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Tras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dominar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todas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las Motes del primer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, los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jugadores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tendrán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enfrentarse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a un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verdadero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reto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>: ¡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tomar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control de Mastermote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diferente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>!</w:t>
            </w:r>
            <w:r w:rsidRPr="00C8298A">
              <w:rPr>
                <w:rFonts w:ascii="Tahoma" w:hAnsi="Tahoma" w:cs="Tahoma"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>Rompecabezas</w:t>
            </w:r>
            <w:proofErr w:type="spellEnd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>complejos</w:t>
            </w:r>
            <w:proofErr w:type="spellEnd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y </w:t>
            </w:r>
            <w:proofErr w:type="spellStart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>cambiantes</w:t>
            </w:r>
            <w:proofErr w:type="spellEnd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Ambientado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un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3D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lleno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rompecabezas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aventuras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diseño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niveles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lógico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inteligente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permite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a los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jugadores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meterse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fácilmente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papel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Lumote y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su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conexión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con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, 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medida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aumenta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complejidad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con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cada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Mote que se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encuentran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. El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entero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todos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los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rompecabezas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serán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visibles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todo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tiempo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C8298A">
              <w:rPr>
                <w:rFonts w:ascii="Tahoma" w:hAnsi="Tahoma" w:cs="Tahoma"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sz w:val="20"/>
                <w:szCs w:val="20"/>
              </w:rPr>
              <w:lastRenderedPageBreak/>
              <w:br/>
            </w:r>
            <w:proofErr w:type="spellStart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>Sonidos</w:t>
            </w:r>
            <w:proofErr w:type="spellEnd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>electrónicos</w:t>
            </w:r>
            <w:proofErr w:type="spellEnd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sz w:val="20"/>
                <w:szCs w:val="20"/>
              </w:rPr>
              <w:t xml:space="preserve">Una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impresionante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banda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sonora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acompañará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este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majestuoso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viaje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electrónico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. Las Grandes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Profundidades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se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comunicarán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través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la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música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para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informarte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los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momentos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clave y los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estados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emocionales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Lumote.</w:t>
            </w:r>
            <w:r w:rsidRPr="00C8298A">
              <w:rPr>
                <w:rFonts w:ascii="Tahoma" w:hAnsi="Tahoma" w:cs="Tahoma"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sz w:val="20"/>
                <w:szCs w:val="20"/>
              </w:rPr>
              <w:br/>
            </w:r>
            <w:proofErr w:type="spellStart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>rEngine</w:t>
            </w:r>
            <w:proofErr w:type="spellEnd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sz w:val="20"/>
                <w:szCs w:val="20"/>
              </w:rPr>
              <w:t xml:space="preserve">Mediante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uso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del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rEngine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original, los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rompecabezas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Lumote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están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conectados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puedes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ir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uno 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otro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sin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interrupciones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medida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que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avanzas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sin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esperar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tiempos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carga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>. ¡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Mientras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recorres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las Grandes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Profundidades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podrás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ver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qué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queda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por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hacer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y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comprobar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progreso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que has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conseguido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esta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aventura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épica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y musical!</w:t>
            </w:r>
            <w:r w:rsidRPr="00C8298A">
              <w:rPr>
                <w:rFonts w:ascii="Tahoma" w:hAnsi="Tahoma" w:cs="Tahoma"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Modo </w:t>
            </w:r>
            <w:proofErr w:type="spellStart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t>Foto</w:t>
            </w:r>
            <w:proofErr w:type="spellEnd"/>
            <w:r w:rsidRPr="00C8298A">
              <w:rPr>
                <w:rFonts w:ascii="Tahoma" w:hAnsi="Tahoma" w:cs="Tahoma"/>
                <w:b/>
                <w:bCs/>
                <w:sz w:val="20"/>
                <w:szCs w:val="20"/>
              </w:rPr>
              <w:br/>
            </w:r>
            <w:r w:rsidRPr="00C8298A">
              <w:rPr>
                <w:rFonts w:ascii="Tahoma" w:hAnsi="Tahoma" w:cs="Tahoma"/>
                <w:sz w:val="20"/>
                <w:szCs w:val="20"/>
              </w:rPr>
              <w:t xml:space="preserve">Mira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mundo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 Lumote 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través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del modo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Foto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>. ¡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Encuentra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el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ángulo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perfecto y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comparte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línea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las poses de Lumote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en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 xml:space="preserve"> la </w:t>
            </w:r>
            <w:proofErr w:type="spellStart"/>
            <w:r w:rsidRPr="00C8298A">
              <w:rPr>
                <w:rFonts w:ascii="Tahoma" w:hAnsi="Tahoma" w:cs="Tahoma"/>
                <w:sz w:val="20"/>
                <w:szCs w:val="20"/>
              </w:rPr>
              <w:t>cámara</w:t>
            </w:r>
            <w:proofErr w:type="spellEnd"/>
            <w:r w:rsidRPr="00C8298A">
              <w:rPr>
                <w:rFonts w:ascii="Tahoma" w:hAnsi="Tahoma" w:cs="Tahoma"/>
                <w:sz w:val="20"/>
                <w:szCs w:val="20"/>
              </w:rPr>
              <w:t>!</w:t>
            </w:r>
          </w:p>
          <w:p w14:paraId="5443DC4B" w14:textId="765848E9" w:rsidR="00B94618" w:rsidRPr="00C8298A" w:rsidRDefault="00B94618" w:rsidP="00C8298A">
            <w:pPr>
              <w:rPr>
                <w:b/>
                <w:bCs/>
              </w:rPr>
            </w:pPr>
          </w:p>
        </w:tc>
      </w:tr>
      <w:tr w:rsidR="00750FA6" w14:paraId="455C0B86" w14:textId="77777777" w:rsidTr="00B94618">
        <w:tc>
          <w:tcPr>
            <w:tcW w:w="4508" w:type="dxa"/>
          </w:tcPr>
          <w:p w14:paraId="6B0BA082" w14:textId="4B18B973" w:rsidR="00750FA6" w:rsidRDefault="00750FA6" w:rsidP="00B94618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 xml:space="preserve">COPYRIGHT FULL </w:t>
            </w:r>
          </w:p>
        </w:tc>
        <w:tc>
          <w:tcPr>
            <w:tcW w:w="4508" w:type="dxa"/>
          </w:tcPr>
          <w:p w14:paraId="1BBFE0F2" w14:textId="77777777" w:rsidR="00C8298A" w:rsidRDefault="00C8298A" w:rsidP="00C8298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Lumote © 2022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Publicado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 Wired Productions Ltd y </w:t>
            </w:r>
            <w:proofErr w:type="spellStart"/>
            <w:r>
              <w:rPr>
                <w:rFonts w:ascii="Calibri" w:hAnsi="Calibri" w:cs="Calibri"/>
                <w:color w:val="000000"/>
              </w:rPr>
              <w:t>desarrollado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por Luminawesome Games Ltd. Lumote y </w:t>
            </w:r>
            <w:proofErr w:type="spellStart"/>
            <w:r>
              <w:rPr>
                <w:rFonts w:ascii="Calibri" w:hAnsi="Calibri" w:cs="Calibri"/>
                <w:color w:val="000000"/>
              </w:rPr>
              <w:t>el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logo de Lumote son </w:t>
            </w:r>
            <w:proofErr w:type="spellStart"/>
            <w:r>
              <w:rPr>
                <w:rFonts w:ascii="Calibri" w:hAnsi="Calibri" w:cs="Calibri"/>
                <w:color w:val="000000"/>
              </w:rPr>
              <w:t>marcas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registradas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Lumote Digital Media Ltd. </w:t>
            </w:r>
            <w:proofErr w:type="spellStart"/>
            <w:r>
              <w:rPr>
                <w:rFonts w:ascii="Calibri" w:hAnsi="Calibri" w:cs="Calibri"/>
                <w:color w:val="000000"/>
              </w:rPr>
              <w:t>Todos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los </w:t>
            </w:r>
            <w:proofErr w:type="spellStart"/>
            <w:r>
              <w:rPr>
                <w:rFonts w:ascii="Calibri" w:hAnsi="Calibri" w:cs="Calibri"/>
                <w:color w:val="000000"/>
              </w:rPr>
              <w:t>derechos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reservados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  <w:p w14:paraId="3819804E" w14:textId="07799844" w:rsidR="00750FA6" w:rsidRDefault="00750FA6" w:rsidP="00C8298A">
            <w:pPr>
              <w:rPr>
                <w:b/>
                <w:bCs/>
              </w:rPr>
            </w:pPr>
          </w:p>
        </w:tc>
      </w:tr>
    </w:tbl>
    <w:p w14:paraId="2F2ED37A" w14:textId="5D2EDD09" w:rsidR="00B94618" w:rsidRPr="00B94618" w:rsidRDefault="00B94618" w:rsidP="00B94618">
      <w:pPr>
        <w:rPr>
          <w:b/>
          <w:bCs/>
        </w:rPr>
      </w:pPr>
    </w:p>
    <w:sectPr w:rsidR="00B94618" w:rsidRPr="00B946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65B"/>
    <w:rsid w:val="000D1D61"/>
    <w:rsid w:val="001723BE"/>
    <w:rsid w:val="001A231D"/>
    <w:rsid w:val="001C0ADE"/>
    <w:rsid w:val="001E64B8"/>
    <w:rsid w:val="001F59AC"/>
    <w:rsid w:val="0022134A"/>
    <w:rsid w:val="0031065B"/>
    <w:rsid w:val="0035461C"/>
    <w:rsid w:val="00357387"/>
    <w:rsid w:val="00441223"/>
    <w:rsid w:val="00482A74"/>
    <w:rsid w:val="00482BA0"/>
    <w:rsid w:val="004E4BCC"/>
    <w:rsid w:val="00537F39"/>
    <w:rsid w:val="00652140"/>
    <w:rsid w:val="0072604C"/>
    <w:rsid w:val="00726220"/>
    <w:rsid w:val="007473CC"/>
    <w:rsid w:val="00750FA6"/>
    <w:rsid w:val="00770ABD"/>
    <w:rsid w:val="007D11C4"/>
    <w:rsid w:val="008268FB"/>
    <w:rsid w:val="00851519"/>
    <w:rsid w:val="009C724C"/>
    <w:rsid w:val="00AC5A89"/>
    <w:rsid w:val="00AE03A3"/>
    <w:rsid w:val="00B66293"/>
    <w:rsid w:val="00B736FA"/>
    <w:rsid w:val="00B94618"/>
    <w:rsid w:val="00C8298A"/>
    <w:rsid w:val="00CB2683"/>
    <w:rsid w:val="00D51CE8"/>
    <w:rsid w:val="00DC6B6E"/>
    <w:rsid w:val="00E575EB"/>
    <w:rsid w:val="00F41D19"/>
    <w:rsid w:val="00FD4148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D2D66"/>
  <w15:docId w15:val="{6339BCBC-BBF5-4387-AF3D-0727E10E5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46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9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84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8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Tegan Kenney</dc:creator>
  <cp:keywords/>
  <dc:description/>
  <cp:lastModifiedBy>Tegan Kenney</cp:lastModifiedBy>
  <cp:revision>2</cp:revision>
  <dcterms:created xsi:type="dcterms:W3CDTF">2021-12-09T15:33:00Z</dcterms:created>
  <dcterms:modified xsi:type="dcterms:W3CDTF">2021-12-09T15:33:00Z</dcterms:modified>
</cp:coreProperties>
</file>