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10B8423D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C8298A">
        <w:rPr>
          <w:b/>
          <w:bCs/>
        </w:rPr>
        <w:t>S</w:t>
      </w:r>
      <w:r w:rsidR="00E2745F">
        <w:rPr>
          <w:b/>
          <w:bCs/>
        </w:rPr>
        <w:t>wedish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5CDFE244" w14:textId="77777777" w:rsidR="00E2745F" w:rsidRDefault="00E2745F" w:rsidP="00E2745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Skumpa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guppa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studsa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genom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djupen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undervattenvärld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fylld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med Mote;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bioluminescerande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varelser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tillbringar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liv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djupt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lever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rytmen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elektroniskt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ljudlandskap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är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skiljer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från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andra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nyfiken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öga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makten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När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skiftet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får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djupen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röda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ger Lumote sig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episk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strävan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få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världen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återvända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världen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till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blått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För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göra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måste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lära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sig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över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invånarna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djupen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behärska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dess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pussel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för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besegra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största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... Mastermote!</w:t>
            </w:r>
          </w:p>
          <w:p w14:paraId="5B005350" w14:textId="51052DF7" w:rsidR="00B94618" w:rsidRDefault="00B94618" w:rsidP="00E2745F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2315BE23" w14:textId="77777777" w:rsidR="00E2745F" w:rsidRDefault="00E2745F" w:rsidP="00E27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största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utmaningen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väntar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för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mjukaste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hjälten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4B06EEBE" w:rsidR="000D1D61" w:rsidRPr="00652140" w:rsidRDefault="000D1D61" w:rsidP="00E2745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55A92BA8" w14:textId="77777777" w:rsidR="00E2745F" w:rsidRDefault="00E2745F" w:rsidP="00E2745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Möt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Lumote, den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mjukaste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bioluminiscenta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varelsen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här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vackra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3D-pusselplattformspelet. 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kontroll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över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världens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invånare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strävan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störta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Mastermoten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B51954C" w:rsidR="00F41D19" w:rsidRDefault="00F41D19" w:rsidP="00E274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3ACBA9DF" w14:textId="77777777" w:rsidR="00E2745F" w:rsidRPr="00E2745F" w:rsidRDefault="00E2745F" w:rsidP="00E2745F">
            <w:pPr>
              <w:rPr>
                <w:rFonts w:ascii="Tahoma" w:hAnsi="Tahoma" w:cs="Tahoma"/>
                <w:sz w:val="20"/>
                <w:szCs w:val="20"/>
              </w:rPr>
            </w:pPr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Seafoam Moocher</w:t>
            </w:r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Skumpa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guppa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studsa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genom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världen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runt dig. Lumote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är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extremt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nyfiken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mycket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forskande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bedårande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! Du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kanske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startar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spelet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för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pusslen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, men du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kommer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stanna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för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bortom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söta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Lumote,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lyckas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leverera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känslomässig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anslutning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till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spelare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genom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icke-verbala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uttryck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>!</w:t>
            </w:r>
            <w:r w:rsidRPr="00E2745F">
              <w:rPr>
                <w:rFonts w:ascii="Tahoma" w:hAnsi="Tahoma" w:cs="Tahoma"/>
                <w:sz w:val="20"/>
                <w:szCs w:val="20"/>
              </w:rPr>
              <w:br/>
            </w:r>
            <w:r w:rsidRPr="00E2745F">
              <w:rPr>
                <w:rFonts w:ascii="Tahoma" w:hAnsi="Tahoma" w:cs="Tahoma"/>
                <w:sz w:val="20"/>
                <w:szCs w:val="20"/>
              </w:rPr>
              <w:br/>
            </w:r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största</w:t>
            </w:r>
            <w:proofErr w:type="spellEnd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djupen</w:t>
            </w:r>
            <w:proofErr w:type="spellEnd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Världen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Lumote lever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är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enda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massiv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miljö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med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många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pussel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uppdelade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torn.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Varje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torn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markerar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din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behärskning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av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specifik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Mote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låser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upp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ny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uppsättning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pussel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utforska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när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går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ner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går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djupare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stora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djupen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Efter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ha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bemästrat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Mote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från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första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världen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kommer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spelarna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testas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mästarklass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ta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kontroll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över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Mastermote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annan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värld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>!</w:t>
            </w:r>
            <w:r w:rsidRPr="00E2745F">
              <w:rPr>
                <w:rFonts w:ascii="Tahoma" w:hAnsi="Tahoma" w:cs="Tahoma"/>
                <w:sz w:val="20"/>
                <w:szCs w:val="20"/>
              </w:rPr>
              <w:br/>
            </w:r>
            <w:r w:rsidRPr="00E2745F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Komplexa</w:t>
            </w:r>
            <w:proofErr w:type="spellEnd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utvecklande</w:t>
            </w:r>
            <w:proofErr w:type="spellEnd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pussel</w:t>
            </w:r>
            <w:proofErr w:type="spellEnd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2745F">
              <w:rPr>
                <w:rFonts w:ascii="Tahoma" w:hAnsi="Tahoma" w:cs="Tahoma"/>
                <w:sz w:val="20"/>
                <w:szCs w:val="20"/>
              </w:rPr>
              <w:t xml:space="preserve">I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3D-värld full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av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pussel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äventyr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underlättar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smart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logisk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nivådesign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spelare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rollen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dess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koppling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till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världen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samtidigt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komplexiteten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ökar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för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varje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Mote du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möter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. Hela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världen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varje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pussel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är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synliga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hela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tiden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2745F">
              <w:rPr>
                <w:rFonts w:ascii="Tahoma" w:hAnsi="Tahoma" w:cs="Tahoma"/>
                <w:sz w:val="20"/>
                <w:szCs w:val="20"/>
              </w:rPr>
              <w:br/>
            </w:r>
            <w:r w:rsidRPr="00E2745F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Elektroniska</w:t>
            </w:r>
            <w:proofErr w:type="spellEnd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ljud</w:t>
            </w:r>
            <w:proofErr w:type="spellEnd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Ett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fantastiskt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partitur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följer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dig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majestätisk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elektroniskresa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medan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stora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djupen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kommunicerar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genom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musik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för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lastRenderedPageBreak/>
              <w:t>informera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dig om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viktiga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stunder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Lumotes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emotionella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tillstånd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>.</w:t>
            </w:r>
            <w:r w:rsidRPr="00E2745F">
              <w:rPr>
                <w:rFonts w:ascii="Tahoma" w:hAnsi="Tahoma" w:cs="Tahoma"/>
                <w:sz w:val="20"/>
                <w:szCs w:val="20"/>
              </w:rPr>
              <w:br/>
            </w:r>
            <w:r w:rsidRPr="00E2745F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2745F">
              <w:rPr>
                <w:rFonts w:ascii="Tahoma" w:hAnsi="Tahoma" w:cs="Tahoma"/>
                <w:sz w:val="20"/>
                <w:szCs w:val="20"/>
              </w:rPr>
              <w:t xml:space="preserve">Med den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ursprungliga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är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Lumotes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pussel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sammankopplade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kan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sömlöst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gå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från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ett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pussel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till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nästa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när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går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vidare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med noll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laddningstider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När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färdas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genom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stora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djupen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kan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titta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ner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se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vad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som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återstår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att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göra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titta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upp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se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framsteg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du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har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gjort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ljudlandskapet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på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episk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resa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>!</w:t>
            </w:r>
            <w:r w:rsidRPr="00E2745F">
              <w:rPr>
                <w:rFonts w:ascii="Tahoma" w:hAnsi="Tahoma" w:cs="Tahoma"/>
                <w:sz w:val="20"/>
                <w:szCs w:val="20"/>
              </w:rPr>
              <w:br/>
            </w:r>
            <w:r w:rsidRPr="00E2745F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t>Fotoläge</w:t>
            </w:r>
            <w:proofErr w:type="spellEnd"/>
            <w:r w:rsidRPr="00E2745F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E2745F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Lumotes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värld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genom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fotoläget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Hitta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den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perfekta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vinkeln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och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dela online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när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poserar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för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2745F">
              <w:rPr>
                <w:rFonts w:ascii="Tahoma" w:hAnsi="Tahoma" w:cs="Tahoma"/>
                <w:sz w:val="20"/>
                <w:szCs w:val="20"/>
              </w:rPr>
              <w:t>kameran</w:t>
            </w:r>
            <w:proofErr w:type="spellEnd"/>
            <w:r w:rsidRPr="00E2745F"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443DC4B" w14:textId="765848E9" w:rsidR="00B94618" w:rsidRPr="00E2745F" w:rsidRDefault="00B94618" w:rsidP="00E2745F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4C3AADCA" w14:textId="77777777" w:rsidR="00E2745F" w:rsidRDefault="00E2745F" w:rsidP="00E274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publicerat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och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utvecklat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Luminawesome Games Ltd. Lumote </w:t>
            </w:r>
            <w:proofErr w:type="spellStart"/>
            <w:r>
              <w:rPr>
                <w:rFonts w:ascii="Calibri" w:hAnsi="Calibri" w:cs="Calibri"/>
                <w:color w:val="000000"/>
              </w:rPr>
              <w:t>och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Lumote-</w:t>
            </w:r>
            <w:proofErr w:type="spellStart"/>
            <w:r>
              <w:rPr>
                <w:rFonts w:ascii="Calibri" w:hAnsi="Calibri" w:cs="Calibri"/>
                <w:color w:val="000000"/>
              </w:rPr>
              <w:t>logotypen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är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varumärken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tillhör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Alla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rättigheter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förbehålles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07799844" w:rsidR="00750FA6" w:rsidRDefault="00750FA6" w:rsidP="00E2745F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0D1D61"/>
    <w:rsid w:val="001723BE"/>
    <w:rsid w:val="001A231D"/>
    <w:rsid w:val="001C0ADE"/>
    <w:rsid w:val="001E64B8"/>
    <w:rsid w:val="001F59AC"/>
    <w:rsid w:val="0022134A"/>
    <w:rsid w:val="0031065B"/>
    <w:rsid w:val="0035461C"/>
    <w:rsid w:val="00357387"/>
    <w:rsid w:val="00441223"/>
    <w:rsid w:val="00482A74"/>
    <w:rsid w:val="00482BA0"/>
    <w:rsid w:val="004E4BCC"/>
    <w:rsid w:val="00537F39"/>
    <w:rsid w:val="00652140"/>
    <w:rsid w:val="0072604C"/>
    <w:rsid w:val="00726220"/>
    <w:rsid w:val="007473CC"/>
    <w:rsid w:val="00750FA6"/>
    <w:rsid w:val="00770ABD"/>
    <w:rsid w:val="007D11C4"/>
    <w:rsid w:val="008268FB"/>
    <w:rsid w:val="00851519"/>
    <w:rsid w:val="009C724C"/>
    <w:rsid w:val="00AC5A89"/>
    <w:rsid w:val="00AE03A3"/>
    <w:rsid w:val="00B66293"/>
    <w:rsid w:val="00B736FA"/>
    <w:rsid w:val="00B94618"/>
    <w:rsid w:val="00C8298A"/>
    <w:rsid w:val="00CB2683"/>
    <w:rsid w:val="00D51CE8"/>
    <w:rsid w:val="00DC6B6E"/>
    <w:rsid w:val="00E2745F"/>
    <w:rsid w:val="00E575EB"/>
    <w:rsid w:val="00F41D19"/>
    <w:rsid w:val="00FD414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2021-12-09T15:38:00Z</dcterms:created>
  <dcterms:modified xsi:type="dcterms:W3CDTF">2021-12-09T15:38:00Z</dcterms:modified>
</cp:coreProperties>
</file>