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02964" w14:textId="4488428B" w:rsidR="00F81B56" w:rsidRPr="00C24DD4" w:rsidRDefault="00BE2088" w:rsidP="00F81B56">
      <w:pPr>
        <w:rPr>
          <w:rFonts w:cs="Tahoma"/>
          <w:b/>
          <w:sz w:val="40"/>
          <w:u w:val="single"/>
        </w:rPr>
      </w:pPr>
      <w:r>
        <w:rPr>
          <w:rFonts w:cs="Tahoma"/>
          <w:b/>
          <w:sz w:val="40"/>
          <w:u w:val="single"/>
        </w:rPr>
        <w:t>AVICII</w:t>
      </w:r>
      <w:r w:rsidR="005C4797">
        <w:rPr>
          <w:rFonts w:cs="Tahoma"/>
          <w:b/>
          <w:sz w:val="40"/>
          <w:u w:val="single"/>
        </w:rPr>
        <w:t xml:space="preserve"> </w:t>
      </w:r>
      <w:r w:rsidR="00F81B56">
        <w:rPr>
          <w:rFonts w:cs="Tahoma"/>
          <w:b/>
          <w:sz w:val="40"/>
          <w:u w:val="single"/>
        </w:rPr>
        <w:t>INVECTOR MARKETING TEXT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142"/>
        <w:gridCol w:w="1690"/>
        <w:gridCol w:w="1728"/>
        <w:gridCol w:w="1728"/>
        <w:gridCol w:w="1728"/>
      </w:tblGrid>
      <w:tr w:rsidR="00F81B56" w:rsidRPr="00C24DD4" w14:paraId="3BD5CCA5" w14:textId="77777777" w:rsidTr="00A91155">
        <w:tc>
          <w:tcPr>
            <w:tcW w:w="2142" w:type="dxa"/>
            <w:vAlign w:val="center"/>
          </w:tcPr>
          <w:p w14:paraId="2570D3BF" w14:textId="6340D03E" w:rsidR="00F81B56" w:rsidRPr="00E619D3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sz w:val="24"/>
                <w:szCs w:val="24"/>
              </w:rPr>
              <w:t>P</w:t>
            </w:r>
            <w:r w:rsidR="00E619D3">
              <w:rPr>
                <w:rFonts w:ascii="Helvetica" w:hAnsi="Helvetica" w:cs="Helvetica"/>
                <w:sz w:val="24"/>
                <w:szCs w:val="24"/>
              </w:rPr>
              <w:t>roduct Name</w:t>
            </w:r>
            <w:r w:rsidRPr="00E619D3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6874" w:type="dxa"/>
            <w:gridSpan w:val="4"/>
            <w:vAlign w:val="center"/>
          </w:tcPr>
          <w:p w14:paraId="747807F2" w14:textId="19841813" w:rsidR="00F81B56" w:rsidRPr="00E619D3" w:rsidRDefault="00BE2088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AVICII</w:t>
            </w:r>
            <w:r w:rsidR="005C4797" w:rsidRPr="00E619D3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02432C" w:rsidRPr="00E619D3">
              <w:rPr>
                <w:rFonts w:ascii="Helvetica" w:hAnsi="Helvetica" w:cs="Helvetica"/>
                <w:sz w:val="24"/>
                <w:szCs w:val="24"/>
              </w:rPr>
              <w:t xml:space="preserve">Invector </w:t>
            </w:r>
          </w:p>
        </w:tc>
      </w:tr>
      <w:tr w:rsidR="00F81B56" w:rsidRPr="00C24DD4" w14:paraId="189A3447" w14:textId="77777777" w:rsidTr="00A91155">
        <w:trPr>
          <w:trHeight w:val="376"/>
        </w:trPr>
        <w:tc>
          <w:tcPr>
            <w:tcW w:w="2142" w:type="dxa"/>
            <w:vAlign w:val="center"/>
          </w:tcPr>
          <w:p w14:paraId="1418A7FE" w14:textId="77777777" w:rsidR="00F81B56" w:rsidRPr="00E619D3" w:rsidRDefault="00F81B56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Strapline</w:t>
            </w:r>
          </w:p>
        </w:tc>
        <w:tc>
          <w:tcPr>
            <w:tcW w:w="6874" w:type="dxa"/>
            <w:gridSpan w:val="4"/>
            <w:vAlign w:val="center"/>
          </w:tcPr>
          <w:p w14:paraId="10F16AC8" w14:textId="1F811B88" w:rsidR="00D54DB7" w:rsidRPr="003E68E4" w:rsidRDefault="00AA3582" w:rsidP="003E4C97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</w:rPr>
            </w:pPr>
            <w:r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</w:rPr>
              <w:t>AVICII Then</w:t>
            </w:r>
            <w:r w:rsidR="004E0FCB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</w:rPr>
              <w:t xml:space="preserve"> | </w:t>
            </w:r>
            <w:r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</w:rPr>
              <w:t>AVICII No</w:t>
            </w:r>
            <w:r w:rsidR="004E0FCB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</w:rPr>
              <w:t xml:space="preserve">w | </w:t>
            </w:r>
            <w:r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</w:rPr>
              <w:t>AVICII Foreve</w:t>
            </w:r>
            <w:r w:rsidR="004E0FCB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</w:rPr>
              <w:t>r</w:t>
            </w:r>
          </w:p>
        </w:tc>
      </w:tr>
      <w:tr w:rsidR="00F81B56" w:rsidRPr="00C24DD4" w14:paraId="57FEC62D" w14:textId="77777777" w:rsidTr="00A91155">
        <w:trPr>
          <w:trHeight w:val="1055"/>
        </w:trPr>
        <w:tc>
          <w:tcPr>
            <w:tcW w:w="2142" w:type="dxa"/>
            <w:vAlign w:val="center"/>
          </w:tcPr>
          <w:p w14:paraId="638B8295" w14:textId="62481370" w:rsidR="00F81B56" w:rsidRPr="00E619D3" w:rsidRDefault="009945CB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Short </w:t>
            </w:r>
            <w:r w:rsidR="0002432C"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6874" w:type="dxa"/>
            <w:gridSpan w:val="4"/>
            <w:vAlign w:val="center"/>
          </w:tcPr>
          <w:p w14:paraId="7A1D7AD9" w14:textId="0B451920" w:rsidR="00F81B56" w:rsidRPr="00E619D3" w:rsidRDefault="005C2218" w:rsidP="00082628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br/>
            </w:r>
            <w:r w:rsidR="0025015B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Soar through vocal melodies, sweep each fade and attack every beat in 25 of AVICII’s biggest hits, in this enthralling futuristic rhythm-action experience</w:t>
            </w:r>
            <w:r w:rsidR="00E717DD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– AVICII Invector.</w:t>
            </w:r>
            <w:r w:rsidR="0025015B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br/>
            </w:r>
            <w:r w:rsidR="0025015B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</w:rPr>
              <w:br/>
            </w:r>
            <w:r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</w:rPr>
              <w:t>F</w:t>
            </w:r>
            <w:r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ly solo or </w:t>
            </w:r>
            <w:r w:rsidR="0025015B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bring the pulse-pounding frenetic energy of an AVICII concert to your living room with your friends in</w:t>
            </w:r>
            <w:r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competitive gameplay.</w:t>
            </w:r>
            <w: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br/>
            </w:r>
          </w:p>
        </w:tc>
      </w:tr>
      <w:tr w:rsidR="00F81B56" w:rsidRPr="00C24DD4" w14:paraId="3EA0644F" w14:textId="77777777" w:rsidTr="00A91155">
        <w:trPr>
          <w:trHeight w:val="1039"/>
        </w:trPr>
        <w:tc>
          <w:tcPr>
            <w:tcW w:w="2142" w:type="dxa"/>
            <w:vAlign w:val="center"/>
          </w:tcPr>
          <w:p w14:paraId="70C1D26D" w14:textId="77777777" w:rsidR="00F81B56" w:rsidRPr="00E619D3" w:rsidRDefault="00F81B56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Full Description</w:t>
            </w:r>
          </w:p>
        </w:tc>
        <w:tc>
          <w:tcPr>
            <w:tcW w:w="6874" w:type="dxa"/>
            <w:gridSpan w:val="4"/>
            <w:tcBorders>
              <w:bottom w:val="single" w:sz="4" w:space="0" w:color="auto"/>
            </w:tcBorders>
            <w:vAlign w:val="center"/>
          </w:tcPr>
          <w:p w14:paraId="7403862D" w14:textId="4F645D9A" w:rsidR="008642C1" w:rsidRPr="00A904C3" w:rsidRDefault="00E717DD" w:rsidP="008642C1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br/>
            </w:r>
            <w:r w:rsidR="00105D56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Belt up and blast into the rhythmic regions of unexplored space in</w:t>
            </w:r>
            <w:r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AVICII Invector</w:t>
            </w:r>
            <w:r w:rsidR="00105D56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.</w:t>
            </w:r>
            <w:r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105D56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br/>
            </w:r>
            <w:r w:rsidR="00105D56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br/>
              <w:t>C</w:t>
            </w:r>
            <w:r w:rsidR="00C03775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reated in collaboration with the late superstar</w:t>
            </w:r>
            <w:r w:rsidR="008642C1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DJ</w:t>
            </w:r>
            <w:r w:rsidR="00105D56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, AVICII Invector</w:t>
            </w:r>
            <w:r w:rsidR="007625E6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8642C1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is a</w:t>
            </w:r>
            <w:r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pulse-pounding, frenetic</w:t>
            </w:r>
            <w:r w:rsidR="008642C1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rhythm-action</w:t>
            </w:r>
            <w:r w:rsidR="00105D56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experience.</w:t>
            </w:r>
            <w:r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8642C1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  <w:p w14:paraId="62286CAC" w14:textId="77777777" w:rsidR="003E68E4" w:rsidRDefault="003E68E4" w:rsidP="008642C1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3E68E4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Soar through vocal melodies, sweep each fade and attack every beat in 25 of AVICII’s biggest hits, including global chart toppers: Without You, Wake Me Up and Lay Me Down.</w:t>
            </w:r>
          </w:p>
          <w:p w14:paraId="2918FCA1" w14:textId="7F4DAE66" w:rsidR="0002432C" w:rsidRPr="005C2218" w:rsidRDefault="00E717DD" w:rsidP="008642C1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</w:rPr>
              <w:br/>
            </w:r>
            <w:r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Fly solo or recreate the party feeling of an AVICII concert with </w:t>
            </w:r>
            <w:r w:rsidR="00174936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heart</w:t>
            </w:r>
            <w:r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-</w:t>
            </w:r>
            <w:r w:rsidR="00174936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thumping,</w:t>
            </w:r>
            <w:r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competitive gameplay.</w:t>
            </w:r>
            <w:r w:rsidR="00AA3582"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AFAFA"/>
              </w:rPr>
              <w:br/>
            </w:r>
            <w:r w:rsidR="00AA3582"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AFAFA"/>
              </w:rPr>
              <w:br/>
            </w:r>
            <w:r w:rsidR="00730089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</w:rPr>
              <w:t>E</w:t>
            </w:r>
            <w:r w:rsidR="008642C1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</w:rPr>
              <w:t xml:space="preserve">ach track </w:t>
            </w:r>
            <w:r w:rsidR="00BF645A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</w:rPr>
              <w:t>is</w:t>
            </w:r>
            <w:r w:rsidR="008642C1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</w:rPr>
              <w:t xml:space="preserve"> built to perfectly match the on-screen visuals </w:t>
            </w:r>
            <w:r w:rsidR="00BF645A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</w:rPr>
              <w:t>taking you through a</w:t>
            </w:r>
            <w:r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</w:rPr>
              <w:t xml:space="preserve"> musical</w:t>
            </w:r>
            <w:r w:rsidR="00BF645A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</w:rPr>
              <w:t xml:space="preserve"> odyssey of serene exploration.</w:t>
            </w:r>
            <w:r w:rsidR="00AA3582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</w:rPr>
              <w:br/>
            </w:r>
            <w:r w:rsidR="00AA3582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</w:rPr>
              <w:br/>
            </w:r>
            <w:r w:rsidR="00BF645A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</w:rPr>
              <w:t>F</w:t>
            </w:r>
            <w:r w:rsidR="00174936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</w:rPr>
              <w:t>ind</w:t>
            </w:r>
            <w:r w:rsidR="008642C1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</w:rPr>
              <w:t xml:space="preserve"> </w:t>
            </w:r>
            <w:r w:rsidR="00174936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</w:rPr>
              <w:t>your rhythm</w:t>
            </w:r>
            <w:r w:rsidR="006B1696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</w:rPr>
              <w:t>, feel the beat and k</w:t>
            </w:r>
            <w:r w:rsidR="00BF645A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</w:rPr>
              <w:t xml:space="preserve">eep </w:t>
            </w:r>
            <w:r w:rsidR="00174936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</w:rPr>
              <w:t>the music</w:t>
            </w:r>
            <w:r w:rsidR="006B1696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</w:rPr>
              <w:t xml:space="preserve">al journey </w:t>
            </w:r>
            <w:r w:rsidR="008035A4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</w:rPr>
              <w:t>flowing</w:t>
            </w:r>
            <w:r w:rsidR="008642C1" w:rsidRPr="00A904C3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</w:rPr>
              <w:t>.</w:t>
            </w:r>
            <w:r w:rsidR="005C2218"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AFAFA"/>
              </w:rPr>
              <w:br/>
            </w:r>
          </w:p>
        </w:tc>
      </w:tr>
      <w:tr w:rsidR="0002432C" w:rsidRPr="00C24DD4" w14:paraId="13AA8121" w14:textId="77777777" w:rsidTr="00A91155">
        <w:trPr>
          <w:trHeight w:val="1804"/>
        </w:trPr>
        <w:tc>
          <w:tcPr>
            <w:tcW w:w="2142" w:type="dxa"/>
            <w:vAlign w:val="center"/>
          </w:tcPr>
          <w:p w14:paraId="1466FC1F" w14:textId="27FF6D44" w:rsidR="0002432C" w:rsidRPr="00E619D3" w:rsidRDefault="0002432C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lastRenderedPageBreak/>
              <w:t>Features</w:t>
            </w:r>
          </w:p>
        </w:tc>
        <w:tc>
          <w:tcPr>
            <w:tcW w:w="6874" w:type="dxa"/>
            <w:gridSpan w:val="4"/>
            <w:shd w:val="clear" w:color="auto" w:fill="auto"/>
            <w:vAlign w:val="center"/>
          </w:tcPr>
          <w:p w14:paraId="32FE7C66" w14:textId="60176E31" w:rsidR="0002432C" w:rsidRPr="00CC3A92" w:rsidRDefault="00105D56" w:rsidP="008642C1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</w:pP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Master </w:t>
            </w:r>
            <w:r w:rsidR="0002432C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2</w:t>
            </w:r>
            <w:r w:rsidR="005C4797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5</w:t>
            </w:r>
            <w:r w:rsidR="0002432C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hit </w:t>
            </w:r>
            <w:r w:rsidR="00EC3A3A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anthems</w:t>
            </w:r>
            <w:r w:rsidR="0002432C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from </w:t>
            </w:r>
            <w:r w:rsidR="005C4797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the</w:t>
            </w:r>
            <w:r w:rsidR="000960E1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phenomenal </w:t>
            </w:r>
            <w:r w:rsidR="00EC3A3A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talent</w:t>
            </w:r>
            <w:r w:rsidR="000960E1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of</w:t>
            </w:r>
            <w:r w:rsidR="005C4797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late </w:t>
            </w:r>
            <w:r w:rsidR="0002432C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superstar </w:t>
            </w:r>
            <w:r w:rsidR="00BE2088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AVICII</w:t>
            </w:r>
            <w:r w:rsidR="0002432C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.</w:t>
            </w:r>
          </w:p>
          <w:p w14:paraId="1019D748" w14:textId="6B68FE0F" w:rsidR="0002432C" w:rsidRPr="00CC3A92" w:rsidRDefault="000960E1" w:rsidP="000960E1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</w:pP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Flow through SIX </w:t>
            </w:r>
            <w:r w:rsidR="006B1696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mesmerising </w:t>
            </w: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worlds </w:t>
            </w:r>
            <w:r w:rsidR="00174936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wrapped in a</w:t>
            </w: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6B1696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magnificent </w:t>
            </w:r>
            <w:r w:rsidR="00105D56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musical experience</w:t>
            </w: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.</w:t>
            </w:r>
          </w:p>
          <w:p w14:paraId="1D16A164" w14:textId="0F19DFC4" w:rsidR="000960E1" w:rsidRPr="00CC3A92" w:rsidRDefault="000960E1" w:rsidP="000960E1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</w:pP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Turn up the volume and </w:t>
            </w:r>
            <w:r w:rsidR="006B1696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set yourself a</w:t>
            </w: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challenge </w:t>
            </w:r>
            <w:r w:rsidR="00F502D5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across</w:t>
            </w: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THREE complexity levels.</w:t>
            </w:r>
          </w:p>
          <w:p w14:paraId="4A649D6D" w14:textId="03BBFBDE" w:rsidR="0002432C" w:rsidRPr="00CC3A92" w:rsidRDefault="00EC3A3A" w:rsidP="008642C1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</w:pP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Play s</w:t>
            </w:r>
            <w:r w:rsidR="0002432C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olo or</w:t>
            </w: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with</w:t>
            </w:r>
            <w:r w:rsidR="0002432C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5C2218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up</w:t>
            </w:r>
            <w:r w:rsidR="000960E1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5C2218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to 4</w:t>
            </w:r>
            <w:r w:rsidR="006B1696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friends</w:t>
            </w: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in</w:t>
            </w:r>
            <w:r w:rsidR="0002432C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split</w:t>
            </w:r>
            <w:r w:rsidR="00174936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-</w:t>
            </w:r>
            <w:r w:rsidR="0002432C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screen</w:t>
            </w:r>
            <w:r w:rsidR="00174936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multiplayer</w:t>
            </w:r>
            <w:r w:rsidR="0002432C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action.</w:t>
            </w:r>
          </w:p>
          <w:p w14:paraId="455EC215" w14:textId="087B686D" w:rsidR="006B1696" w:rsidRPr="00CC3A92" w:rsidRDefault="006B1696" w:rsidP="008642C1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</w:pP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Lay down your high score </w:t>
            </w:r>
            <w:r w:rsidR="00F502D5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and rise up</w:t>
            </w: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the Global </w:t>
            </w:r>
            <w:proofErr w:type="spellStart"/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Leaderboards</w:t>
            </w:r>
            <w:proofErr w:type="spellEnd"/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.</w:t>
            </w:r>
          </w:p>
          <w:p w14:paraId="6E372EF7" w14:textId="77777777" w:rsidR="0002432C" w:rsidRPr="00CC3A92" w:rsidRDefault="00EC3A3A" w:rsidP="008642C1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</w:pP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Explore</w:t>
            </w:r>
            <w:r w:rsidR="000960E1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a </w:t>
            </w: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pure-hearted</w:t>
            </w:r>
            <w:r w:rsidR="000960E1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narrative</w:t>
            </w: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journey</w:t>
            </w:r>
            <w:r w:rsidR="000960E1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set</w:t>
            </w:r>
            <w:r w:rsidR="000960E1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against the </w:t>
            </w: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globally celebrated</w:t>
            </w:r>
            <w:r w:rsidR="000960E1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works of </w:t>
            </w:r>
            <w:r w:rsidR="00BE2088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AVICII</w:t>
            </w:r>
            <w:r w:rsidR="000960E1"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.</w:t>
            </w:r>
          </w:p>
          <w:p w14:paraId="4DE2DFA4" w14:textId="12904B99" w:rsidR="006B1696" w:rsidRPr="00CC3A92" w:rsidRDefault="006B1696" w:rsidP="008642C1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</w:pP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Support </w:t>
            </w:r>
            <w:proofErr w:type="gramStart"/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The</w:t>
            </w:r>
            <w:proofErr w:type="gramEnd"/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Tim Bergling Foundation with a percentage of sales going to support mental health awareness.  </w:t>
            </w:r>
          </w:p>
        </w:tc>
      </w:tr>
      <w:tr w:rsidR="0002432C" w:rsidRPr="00C24DD4" w14:paraId="41900C32" w14:textId="77777777" w:rsidTr="00A91155">
        <w:trPr>
          <w:trHeight w:val="1804"/>
        </w:trPr>
        <w:tc>
          <w:tcPr>
            <w:tcW w:w="2142" w:type="dxa"/>
            <w:vAlign w:val="center"/>
          </w:tcPr>
          <w:p w14:paraId="57EF9819" w14:textId="2805BF05" w:rsidR="0002432C" w:rsidRPr="00E619D3" w:rsidRDefault="0002432C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br/>
            </w:r>
            <w:r w:rsidR="00E619D3"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Track list</w:t>
            </w:r>
          </w:p>
        </w:tc>
        <w:tc>
          <w:tcPr>
            <w:tcW w:w="6874" w:type="dxa"/>
            <w:gridSpan w:val="4"/>
            <w:shd w:val="clear" w:color="auto" w:fill="auto"/>
            <w:vAlign w:val="center"/>
          </w:tcPr>
          <w:p w14:paraId="4E3A8602" w14:textId="46DC4477" w:rsidR="008611AD" w:rsidRDefault="003E68E4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  <w:t>TBA</w:t>
            </w:r>
          </w:p>
          <w:p w14:paraId="0B3B5390" w14:textId="6FE408C0" w:rsidR="003E68E4" w:rsidRDefault="003E68E4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  <w:t>TBA</w:t>
            </w:r>
          </w:p>
          <w:p w14:paraId="1A309ED2" w14:textId="0532624D" w:rsidR="003E68E4" w:rsidRPr="008611AD" w:rsidRDefault="003E68E4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  <w:t>TBA</w:t>
            </w:r>
          </w:p>
          <w:p w14:paraId="5F856A39" w14:textId="77777777" w:rsidR="008611AD" w:rsidRPr="008611AD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>Can't Catch me</w:t>
            </w:r>
          </w:p>
          <w:p w14:paraId="4AD4C2C4" w14:textId="77777777" w:rsidR="008611AD" w:rsidRPr="008611AD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>Pure Grinding</w:t>
            </w:r>
          </w:p>
          <w:p w14:paraId="6228CC26" w14:textId="77777777" w:rsidR="008611AD" w:rsidRPr="008611AD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 xml:space="preserve">What Would I Change it </w:t>
            </w:r>
            <w:proofErr w:type="gramStart"/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>to</w:t>
            </w:r>
            <w:proofErr w:type="gramEnd"/>
          </w:p>
          <w:p w14:paraId="3934B17B" w14:textId="77777777" w:rsidR="008611AD" w:rsidRPr="008611AD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>The Nights (Avicii by Avicii)</w:t>
            </w:r>
          </w:p>
          <w:p w14:paraId="6C7C659F" w14:textId="77777777" w:rsidR="008611AD" w:rsidRPr="008611AD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 xml:space="preserve">Waiting </w:t>
            </w:r>
            <w:proofErr w:type="gramStart"/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>For</w:t>
            </w:r>
            <w:proofErr w:type="gramEnd"/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 xml:space="preserve"> Love</w:t>
            </w:r>
          </w:p>
          <w:p w14:paraId="061B7B1E" w14:textId="77777777" w:rsidR="008611AD" w:rsidRPr="008611AD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>Gonna</w:t>
            </w:r>
            <w:proofErr w:type="spellEnd"/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 xml:space="preserve"> Love </w:t>
            </w:r>
            <w:proofErr w:type="spellStart"/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>Ya</w:t>
            </w:r>
            <w:proofErr w:type="spellEnd"/>
          </w:p>
          <w:p w14:paraId="11E58421" w14:textId="77777777" w:rsidR="008611AD" w:rsidRPr="008611AD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>You be Love</w:t>
            </w:r>
          </w:p>
          <w:p w14:paraId="52EE948E" w14:textId="77777777" w:rsidR="008611AD" w:rsidRPr="008611AD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>Friend of Mine</w:t>
            </w:r>
          </w:p>
          <w:p w14:paraId="26AA14DB" w14:textId="77777777" w:rsidR="008611AD" w:rsidRPr="008611AD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>Sunset Jesus</w:t>
            </w:r>
          </w:p>
          <w:p w14:paraId="3EEA091F" w14:textId="77777777" w:rsidR="008611AD" w:rsidRPr="008611AD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 xml:space="preserve">Fade </w:t>
            </w:r>
            <w:proofErr w:type="gramStart"/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>Into</w:t>
            </w:r>
            <w:proofErr w:type="gramEnd"/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 xml:space="preserve"> Darkness</w:t>
            </w:r>
          </w:p>
          <w:p w14:paraId="1FA2A922" w14:textId="77777777" w:rsidR="008611AD" w:rsidRPr="008611AD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>Wake Me Up</w:t>
            </w:r>
          </w:p>
          <w:p w14:paraId="042B69A5" w14:textId="77777777" w:rsidR="008611AD" w:rsidRPr="008611AD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>Lonely Together</w:t>
            </w:r>
          </w:p>
          <w:p w14:paraId="446A021C" w14:textId="77777777" w:rsidR="008611AD" w:rsidRPr="008611AD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>Without You</w:t>
            </w:r>
          </w:p>
          <w:p w14:paraId="7A41B1D8" w14:textId="77777777" w:rsidR="008611AD" w:rsidRPr="008611AD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>Hey Brother</w:t>
            </w:r>
          </w:p>
          <w:p w14:paraId="28CD4F50" w14:textId="77777777" w:rsidR="008611AD" w:rsidRPr="008611AD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>Levels</w:t>
            </w:r>
          </w:p>
          <w:p w14:paraId="787C8345" w14:textId="77777777" w:rsidR="008611AD" w:rsidRPr="008611AD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 xml:space="preserve">I Could Be </w:t>
            </w:r>
            <w:proofErr w:type="gramStart"/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>The</w:t>
            </w:r>
            <w:proofErr w:type="gramEnd"/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 xml:space="preserve"> One</w:t>
            </w:r>
          </w:p>
          <w:p w14:paraId="7C7CBC5F" w14:textId="77777777" w:rsidR="008611AD" w:rsidRPr="008611AD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>You Make Me</w:t>
            </w:r>
          </w:p>
          <w:p w14:paraId="3DE0E2D3" w14:textId="77777777" w:rsidR="008611AD" w:rsidRPr="008611AD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>Lay Me Down</w:t>
            </w:r>
          </w:p>
          <w:p w14:paraId="0F1CC8AC" w14:textId="77777777" w:rsidR="008611AD" w:rsidRPr="008611AD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>For a Better Day</w:t>
            </w:r>
          </w:p>
          <w:p w14:paraId="107586BE" w14:textId="77777777" w:rsidR="008611AD" w:rsidRPr="008611AD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>Broken Arrows - M-22 Remix</w:t>
            </w:r>
          </w:p>
          <w:p w14:paraId="097B61F5" w14:textId="2365B8F6" w:rsidR="008611AD" w:rsidRPr="008611AD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>True Believer</w:t>
            </w:r>
          </w:p>
          <w:p w14:paraId="1DAAEE98" w14:textId="5D69B005" w:rsidR="0002432C" w:rsidRPr="008611AD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 xml:space="preserve">Talk </w:t>
            </w:r>
            <w:proofErr w:type="gramStart"/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>To</w:t>
            </w:r>
            <w:proofErr w:type="gramEnd"/>
            <w:r w:rsidRPr="008611AD">
              <w:rPr>
                <w:rFonts w:ascii="Helvetica" w:hAnsi="Helvetica" w:cs="Helvetica"/>
                <w:color w:val="1A1A1B"/>
                <w:sz w:val="24"/>
                <w:szCs w:val="24"/>
              </w:rPr>
              <w:t xml:space="preserve"> Myself</w:t>
            </w:r>
          </w:p>
        </w:tc>
      </w:tr>
      <w:tr w:rsidR="00AA3582" w:rsidRPr="00C24DD4" w14:paraId="7211367A" w14:textId="77777777" w:rsidTr="00A91155">
        <w:trPr>
          <w:trHeight w:val="1804"/>
        </w:trPr>
        <w:tc>
          <w:tcPr>
            <w:tcW w:w="2142" w:type="dxa"/>
            <w:vAlign w:val="center"/>
          </w:tcPr>
          <w:p w14:paraId="4AA8BDF0" w14:textId="30B72929" w:rsidR="00AA3582" w:rsidRPr="00E619D3" w:rsidRDefault="00AA3582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lastRenderedPageBreak/>
              <w:t>Background</w:t>
            </w:r>
            <w: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br/>
              <w:t>Additional Details</w:t>
            </w:r>
          </w:p>
        </w:tc>
        <w:tc>
          <w:tcPr>
            <w:tcW w:w="6874" w:type="dxa"/>
            <w:gridSpan w:val="4"/>
            <w:shd w:val="clear" w:color="auto" w:fill="auto"/>
            <w:vAlign w:val="center"/>
          </w:tcPr>
          <w:p w14:paraId="2375D6DB" w14:textId="77777777" w:rsidR="00F502D5" w:rsidRPr="00CC3A92" w:rsidRDefault="00AA3582" w:rsidP="00AA3582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</w:pP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Tim’s tragic death deeply affected millions of people throughout the world. </w:t>
            </w:r>
          </w:p>
          <w:p w14:paraId="29B8C4AE" w14:textId="7AC06221" w:rsidR="00AA3582" w:rsidRPr="00CC3A92" w:rsidRDefault="00AA3582" w:rsidP="00AA3582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</w:pP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Through his music, he was able to express himself with creativity in a format that gave him the most joy. </w:t>
            </w:r>
          </w:p>
          <w:p w14:paraId="305E0C99" w14:textId="77777777" w:rsidR="00AA3582" w:rsidRPr="00CC3A92" w:rsidRDefault="00AA3582" w:rsidP="00AA3582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</w:rPr>
            </w:pP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Behind the scenes, </w:t>
            </w: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</w:rPr>
              <w:t xml:space="preserve">Tim was a dedicated gamer, and together with developer Hello </w:t>
            </w:r>
            <w:proofErr w:type="gramStart"/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</w:rPr>
              <w:t>There</w:t>
            </w:r>
            <w:proofErr w:type="gramEnd"/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</w:rPr>
              <w:t xml:space="preserve"> Games, set about to create a rhythm game as a brand-new way to experience his music.</w:t>
            </w:r>
          </w:p>
          <w:p w14:paraId="231604B4" w14:textId="77777777" w:rsidR="00AA3582" w:rsidRPr="00CC3A92" w:rsidRDefault="00AA3582" w:rsidP="00AA3582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</w:pP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Together with the Tim Bergling Foundation, the team have continued his vision with the full release of AVICII Invector, now to be used as a way to keep the light shining on the incredible music, creativity and passion that Tim held.</w:t>
            </w:r>
          </w:p>
          <w:p w14:paraId="468B88F0" w14:textId="1EBF2CEF" w:rsidR="00AA3582" w:rsidRPr="00E619D3" w:rsidRDefault="00AA3582" w:rsidP="00AA3582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A percentage of profits will go straight to the Tim Bergling foundation, whose mission is to advocate for the recognition of suicide as a global health emergency and promote removing the stigma attached to the discussion of mental health issues</w:t>
            </w:r>
          </w:p>
        </w:tc>
      </w:tr>
      <w:tr w:rsidR="00F81B56" w:rsidRPr="00C24DD4" w14:paraId="46273F2F" w14:textId="77777777" w:rsidTr="00A91155">
        <w:trPr>
          <w:trHeight w:val="1804"/>
        </w:trPr>
        <w:tc>
          <w:tcPr>
            <w:tcW w:w="2142" w:type="dxa"/>
            <w:vAlign w:val="center"/>
          </w:tcPr>
          <w:p w14:paraId="2A3510E7" w14:textId="77777777" w:rsidR="00F81B56" w:rsidRPr="00E619D3" w:rsidRDefault="00F81B56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Keywords</w:t>
            </w:r>
          </w:p>
        </w:tc>
        <w:tc>
          <w:tcPr>
            <w:tcW w:w="6874" w:type="dxa"/>
            <w:gridSpan w:val="4"/>
            <w:shd w:val="clear" w:color="auto" w:fill="auto"/>
            <w:vAlign w:val="center"/>
          </w:tcPr>
          <w:p w14:paraId="50D63E77" w14:textId="60B0CD6A" w:rsidR="00F81B56" w:rsidRPr="00E619D3" w:rsidRDefault="0002432C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Invector, </w:t>
            </w:r>
            <w:r w:rsidR="00BE2088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AVICII</w:t>
            </w:r>
            <w:r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, Music, </w:t>
            </w: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Rhythm</w:t>
            </w:r>
            <w:r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, Tim Bergling, Wired Productions, </w:t>
            </w: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Video game</w:t>
            </w:r>
            <w:r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, Hello There Games, Ebba, </w:t>
            </w:r>
            <w:r w:rsidRPr="00CC3A92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>superstar, Celebration,  memorial, split-screen</w:t>
            </w:r>
            <w:r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, Can’t catch me, Pure grinding</w:t>
            </w:r>
            <w:r w:rsidR="00E619D3"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, </w:t>
            </w:r>
            <w:r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What would I change it to, The nights, Waiting for Love, </w:t>
            </w:r>
            <w:proofErr w:type="spellStart"/>
            <w:r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Gonna</w:t>
            </w:r>
            <w:proofErr w:type="spellEnd"/>
            <w:r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 love </w:t>
            </w:r>
            <w:proofErr w:type="spellStart"/>
            <w:r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ya</w:t>
            </w:r>
            <w:proofErr w:type="spellEnd"/>
            <w:r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, You be love, Friend of Mine, Sunset Jesus, Fade Into Darkness, Wake me up, Lonely together, Without you, Hey Brother, Levels</w:t>
            </w:r>
            <w:r w:rsidR="00E619D3"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, </w:t>
            </w:r>
            <w:r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I could be the one, You make me, Lay me down, For a better day, Broken Arrows, True Believer,</w:t>
            </w:r>
            <w:r w:rsidR="005B2909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Talk to myself, xbox one, PS4, PC, steam</w:t>
            </w:r>
          </w:p>
        </w:tc>
      </w:tr>
      <w:tr w:rsidR="00F81B56" w:rsidRPr="00C24DD4" w14:paraId="215795BF" w14:textId="77777777" w:rsidTr="00A91155">
        <w:trPr>
          <w:trHeight w:val="666"/>
        </w:trPr>
        <w:tc>
          <w:tcPr>
            <w:tcW w:w="2142" w:type="dxa"/>
            <w:vAlign w:val="center"/>
          </w:tcPr>
          <w:p w14:paraId="6AAFD3C0" w14:textId="77777777" w:rsidR="00F81B56" w:rsidRPr="00E619D3" w:rsidRDefault="00F81B56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Format(s):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B593E" w14:textId="77777777" w:rsidR="00F81B56" w:rsidRPr="00E619D3" w:rsidRDefault="00F81B56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Xbox One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97BA054" w14:textId="77777777" w:rsidR="00F81B56" w:rsidRPr="00E619D3" w:rsidRDefault="00F81B56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PlayStation® 4</w:t>
            </w:r>
          </w:p>
        </w:tc>
        <w:tc>
          <w:tcPr>
            <w:tcW w:w="1728" w:type="dxa"/>
            <w:vAlign w:val="center"/>
          </w:tcPr>
          <w:p w14:paraId="06C27349" w14:textId="77777777" w:rsidR="00F81B56" w:rsidRPr="00E619D3" w:rsidRDefault="00F81B56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PC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CCD76E8" w14:textId="4102F448" w:rsidR="00F81B56" w:rsidRPr="00E619D3" w:rsidRDefault="008642C1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Switch (not announced)</w:t>
            </w:r>
          </w:p>
        </w:tc>
      </w:tr>
      <w:tr w:rsidR="00F81B56" w:rsidRPr="00C24DD4" w14:paraId="68770EBE" w14:textId="77777777" w:rsidTr="00A91155">
        <w:trPr>
          <w:trHeight w:val="666"/>
        </w:trPr>
        <w:tc>
          <w:tcPr>
            <w:tcW w:w="2142" w:type="dxa"/>
            <w:vAlign w:val="center"/>
          </w:tcPr>
          <w:p w14:paraId="381896C8" w14:textId="77777777" w:rsidR="00F81B56" w:rsidRPr="00E619D3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sz w:val="24"/>
                <w:szCs w:val="24"/>
              </w:rPr>
              <w:t>Age Ratings (TBC):</w:t>
            </w:r>
          </w:p>
        </w:tc>
        <w:tc>
          <w:tcPr>
            <w:tcW w:w="1690" w:type="dxa"/>
            <w:vAlign w:val="center"/>
          </w:tcPr>
          <w:p w14:paraId="225D3AB1" w14:textId="29625782" w:rsidR="00F81B56" w:rsidRPr="00E619D3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sz w:val="24"/>
                <w:szCs w:val="24"/>
              </w:rPr>
              <w:t xml:space="preserve">PEGI </w:t>
            </w:r>
            <w:r w:rsidR="008642C1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1728" w:type="dxa"/>
            <w:vAlign w:val="center"/>
          </w:tcPr>
          <w:p w14:paraId="6DA16F71" w14:textId="7D5E03F1" w:rsidR="00F81B56" w:rsidRPr="00E619D3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sz w:val="24"/>
                <w:szCs w:val="24"/>
              </w:rPr>
              <w:t xml:space="preserve">ESRB </w:t>
            </w:r>
            <w:r w:rsidR="008642C1">
              <w:rPr>
                <w:rFonts w:ascii="Helvetica" w:hAnsi="Helvetica" w:cs="Helvetica"/>
                <w:sz w:val="24"/>
                <w:szCs w:val="24"/>
              </w:rPr>
              <w:t>Teen</w:t>
            </w:r>
          </w:p>
        </w:tc>
        <w:tc>
          <w:tcPr>
            <w:tcW w:w="1728" w:type="dxa"/>
            <w:vAlign w:val="center"/>
          </w:tcPr>
          <w:p w14:paraId="653D2567" w14:textId="78DA3513" w:rsidR="00F81B56" w:rsidRPr="00E619D3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sz w:val="24"/>
                <w:szCs w:val="24"/>
              </w:rPr>
              <w:t>USK</w:t>
            </w:r>
            <w:r w:rsidR="008642C1">
              <w:rPr>
                <w:rFonts w:ascii="Helvetica" w:hAnsi="Helvetica" w:cs="Helvetica"/>
                <w:sz w:val="24"/>
                <w:szCs w:val="24"/>
              </w:rPr>
              <w:t xml:space="preserve"> 0</w:t>
            </w:r>
          </w:p>
        </w:tc>
        <w:tc>
          <w:tcPr>
            <w:tcW w:w="1728" w:type="dxa"/>
            <w:vAlign w:val="center"/>
          </w:tcPr>
          <w:p w14:paraId="75D0DB39" w14:textId="3392F0B3" w:rsidR="00F81B56" w:rsidRPr="00E619D3" w:rsidRDefault="00C628F1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ACB G</w:t>
            </w:r>
          </w:p>
        </w:tc>
      </w:tr>
      <w:tr w:rsidR="00F81B56" w:rsidRPr="00C24DD4" w14:paraId="24EBEAB9" w14:textId="77777777" w:rsidTr="00A91155">
        <w:trPr>
          <w:trHeight w:val="1291"/>
        </w:trPr>
        <w:tc>
          <w:tcPr>
            <w:tcW w:w="2142" w:type="dxa"/>
            <w:vAlign w:val="center"/>
          </w:tcPr>
          <w:p w14:paraId="3A7D84BD" w14:textId="77777777" w:rsidR="00F81B56" w:rsidRPr="00E619D3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sz w:val="24"/>
                <w:szCs w:val="24"/>
              </w:rPr>
              <w:t>Languages (Text)</w:t>
            </w:r>
          </w:p>
        </w:tc>
        <w:tc>
          <w:tcPr>
            <w:tcW w:w="6874" w:type="dxa"/>
            <w:gridSpan w:val="4"/>
            <w:vAlign w:val="center"/>
          </w:tcPr>
          <w:p w14:paraId="7C5A07D8" w14:textId="14461019" w:rsidR="00F81B56" w:rsidRPr="00E619D3" w:rsidRDefault="00C628F1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CC3A92">
              <w:rPr>
                <w:rFonts w:ascii="Helvetica" w:hAnsi="Helvetica" w:cs="Helvetica"/>
                <w:sz w:val="24"/>
                <w:szCs w:val="24"/>
                <w:highlight w:val="yellow"/>
              </w:rPr>
              <w:t>English / French / German / Italian / Spanish / Russian</w:t>
            </w:r>
            <w:r w:rsidR="00C97E34" w:rsidRPr="00CC3A92">
              <w:rPr>
                <w:rFonts w:ascii="Helvetica" w:hAnsi="Helvetica" w:cs="Helvetica"/>
                <w:sz w:val="24"/>
                <w:szCs w:val="24"/>
                <w:highlight w:val="yellow"/>
              </w:rPr>
              <w:t xml:space="preserve"> / Polish / Simplified Chinese / Japanese / Korean</w:t>
            </w:r>
            <w:r w:rsidR="00C97E34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F81B56" w:rsidRPr="00C24DD4" w14:paraId="228DF8B1" w14:textId="77777777" w:rsidTr="00A91155">
        <w:trPr>
          <w:trHeight w:val="1210"/>
        </w:trPr>
        <w:tc>
          <w:tcPr>
            <w:tcW w:w="2142" w:type="dxa"/>
            <w:vAlign w:val="center"/>
          </w:tcPr>
          <w:p w14:paraId="09987B6D" w14:textId="77777777" w:rsidR="00F81B56" w:rsidRPr="00E619D3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sz w:val="24"/>
                <w:szCs w:val="24"/>
              </w:rPr>
              <w:lastRenderedPageBreak/>
              <w:t>Languages (Audio)</w:t>
            </w:r>
          </w:p>
        </w:tc>
        <w:tc>
          <w:tcPr>
            <w:tcW w:w="6874" w:type="dxa"/>
            <w:gridSpan w:val="4"/>
            <w:vAlign w:val="center"/>
          </w:tcPr>
          <w:p w14:paraId="39C3AB43" w14:textId="25119B34" w:rsidR="00F81B56" w:rsidRPr="00E619D3" w:rsidRDefault="00C628F1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CC3A92">
              <w:rPr>
                <w:rFonts w:ascii="Helvetica" w:hAnsi="Helvetica" w:cs="Helvetica"/>
                <w:sz w:val="24"/>
                <w:szCs w:val="24"/>
                <w:highlight w:val="yellow"/>
              </w:rPr>
              <w:t>English</w:t>
            </w:r>
          </w:p>
        </w:tc>
      </w:tr>
      <w:tr w:rsidR="00F81B56" w:rsidRPr="00C24DD4" w14:paraId="6E9D5F1C" w14:textId="77777777" w:rsidTr="00A91155">
        <w:tc>
          <w:tcPr>
            <w:tcW w:w="2142" w:type="dxa"/>
            <w:vAlign w:val="center"/>
          </w:tcPr>
          <w:p w14:paraId="3B8A5F7D" w14:textId="77777777" w:rsidR="00F81B56" w:rsidRPr="00E619D3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sz w:val="24"/>
                <w:szCs w:val="24"/>
              </w:rPr>
              <w:t xml:space="preserve">Copyright FULL </w:t>
            </w:r>
          </w:p>
        </w:tc>
        <w:tc>
          <w:tcPr>
            <w:tcW w:w="6874" w:type="dxa"/>
            <w:gridSpan w:val="4"/>
            <w:vAlign w:val="center"/>
          </w:tcPr>
          <w:p w14:paraId="467E194C" w14:textId="7B60AFDF" w:rsidR="00F81B56" w:rsidRPr="00E619D3" w:rsidRDefault="00F81B56" w:rsidP="004E0FCB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619D3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© 2019 </w:t>
            </w:r>
            <w:r w:rsidR="009945CB" w:rsidRPr="00E619D3">
              <w:rPr>
                <w:rFonts w:ascii="Helvetica" w:hAnsi="Helvetica" w:cs="Helvetica"/>
                <w:sz w:val="24"/>
                <w:szCs w:val="24"/>
              </w:rPr>
              <w:t xml:space="preserve">Hello </w:t>
            </w:r>
            <w:proofErr w:type="gramStart"/>
            <w:r w:rsidR="009945CB" w:rsidRPr="00E619D3">
              <w:rPr>
                <w:rFonts w:ascii="Helvetica" w:hAnsi="Helvetica" w:cs="Helvetica"/>
                <w:sz w:val="24"/>
                <w:szCs w:val="24"/>
              </w:rPr>
              <w:t>There</w:t>
            </w:r>
            <w:proofErr w:type="gramEnd"/>
            <w:r w:rsidR="009945CB" w:rsidRPr="00E619D3">
              <w:rPr>
                <w:rFonts w:ascii="Helvetica" w:hAnsi="Helvetica" w:cs="Helvetica"/>
                <w:sz w:val="24"/>
                <w:szCs w:val="24"/>
              </w:rPr>
              <w:t xml:space="preserve"> Games</w:t>
            </w:r>
            <w:r w:rsidR="004E0FCB">
              <w:rPr>
                <w:rFonts w:ascii="Helvetica" w:hAnsi="Helvetica" w:cs="Helvetica"/>
                <w:sz w:val="24"/>
                <w:szCs w:val="24"/>
              </w:rPr>
              <w:t xml:space="preserve"> &amp; </w:t>
            </w:r>
            <w:r w:rsidR="004E0F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© Tim Bergling. </w:t>
            </w:r>
            <w:r w:rsidRPr="00E619D3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Developed by</w:t>
            </w:r>
            <w:r w:rsidR="009945CB" w:rsidRPr="00E619D3">
              <w:rPr>
                <w:rFonts w:ascii="Helvetica" w:hAnsi="Helvetica" w:cs="Helvetica"/>
                <w:sz w:val="24"/>
                <w:szCs w:val="24"/>
              </w:rPr>
              <w:t xml:space="preserve"> Hello </w:t>
            </w:r>
            <w:proofErr w:type="gramStart"/>
            <w:r w:rsidR="009945CB" w:rsidRPr="00E619D3">
              <w:rPr>
                <w:rFonts w:ascii="Helvetica" w:hAnsi="Helvetica" w:cs="Helvetica"/>
                <w:sz w:val="24"/>
                <w:szCs w:val="24"/>
              </w:rPr>
              <w:t>There</w:t>
            </w:r>
            <w:proofErr w:type="gramEnd"/>
            <w:r w:rsidR="009945CB" w:rsidRPr="00E619D3">
              <w:rPr>
                <w:rFonts w:ascii="Helvetica" w:hAnsi="Helvetica" w:cs="Helvetica"/>
                <w:sz w:val="24"/>
                <w:szCs w:val="24"/>
              </w:rPr>
              <w:t xml:space="preserve"> Games</w:t>
            </w:r>
            <w:r w:rsidR="004E0FCB">
              <w:rPr>
                <w:rFonts w:ascii="Helvetica" w:hAnsi="Helvetica" w:cs="Helvetica"/>
                <w:sz w:val="24"/>
                <w:szCs w:val="24"/>
              </w:rPr>
              <w:t xml:space="preserve"> AB. </w:t>
            </w:r>
            <w:r w:rsidRPr="00E619D3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Published by Wired Productions Ltd.</w:t>
            </w:r>
            <w:r w:rsidR="001930FC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All music is copyright of </w:t>
            </w:r>
            <w:r w:rsidR="004E0F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their respective owners</w:t>
            </w:r>
            <w:r w:rsidRPr="00E619D3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</w:t>
            </w:r>
          </w:p>
        </w:tc>
      </w:tr>
      <w:tr w:rsidR="00F81B56" w:rsidRPr="00C24DD4" w14:paraId="6DD681FB" w14:textId="77777777" w:rsidTr="00A91155">
        <w:tc>
          <w:tcPr>
            <w:tcW w:w="2142" w:type="dxa"/>
            <w:vAlign w:val="center"/>
          </w:tcPr>
          <w:p w14:paraId="2656A198" w14:textId="77777777" w:rsidR="00F81B56" w:rsidRPr="00E619D3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sz w:val="24"/>
                <w:szCs w:val="24"/>
              </w:rPr>
              <w:t>Copyright short</w:t>
            </w:r>
          </w:p>
        </w:tc>
        <w:tc>
          <w:tcPr>
            <w:tcW w:w="6874" w:type="dxa"/>
            <w:gridSpan w:val="4"/>
            <w:vAlign w:val="center"/>
          </w:tcPr>
          <w:p w14:paraId="648217C3" w14:textId="0E35C5EA" w:rsidR="00F81B56" w:rsidRPr="00E619D3" w:rsidRDefault="004E0FCB" w:rsidP="00E619D3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619D3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© 2019 </w:t>
            </w:r>
            <w:r w:rsidRPr="00E619D3">
              <w:rPr>
                <w:rFonts w:ascii="Helvetica" w:hAnsi="Helvetica" w:cs="Helvetica"/>
                <w:sz w:val="24"/>
                <w:szCs w:val="24"/>
              </w:rPr>
              <w:t xml:space="preserve">Hello </w:t>
            </w:r>
            <w:proofErr w:type="gramStart"/>
            <w:r w:rsidRPr="00E619D3">
              <w:rPr>
                <w:rFonts w:ascii="Helvetica" w:hAnsi="Helvetica" w:cs="Helvetica"/>
                <w:sz w:val="24"/>
                <w:szCs w:val="24"/>
              </w:rPr>
              <w:t>There</w:t>
            </w:r>
            <w:proofErr w:type="gramEnd"/>
            <w:r w:rsidRPr="00E619D3">
              <w:rPr>
                <w:rFonts w:ascii="Helvetica" w:hAnsi="Helvetica" w:cs="Helvetica"/>
                <w:sz w:val="24"/>
                <w:szCs w:val="24"/>
              </w:rPr>
              <w:t xml:space="preserve"> Games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&amp;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© Tim Bergling. All music is copyright of their respective owners</w:t>
            </w:r>
            <w:r w:rsidRPr="00E619D3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</w:t>
            </w:r>
          </w:p>
        </w:tc>
      </w:tr>
      <w:tr w:rsidR="00F81B56" w:rsidRPr="00C24DD4" w14:paraId="0D4316D3" w14:textId="77777777" w:rsidTr="00A91155">
        <w:tc>
          <w:tcPr>
            <w:tcW w:w="2142" w:type="dxa"/>
            <w:vAlign w:val="center"/>
          </w:tcPr>
          <w:p w14:paraId="59457AD6" w14:textId="77777777" w:rsidR="00F81B56" w:rsidRPr="00E619D3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sz w:val="24"/>
                <w:szCs w:val="24"/>
              </w:rPr>
              <w:t>Copyright Micro</w:t>
            </w:r>
          </w:p>
        </w:tc>
        <w:tc>
          <w:tcPr>
            <w:tcW w:w="6874" w:type="dxa"/>
            <w:gridSpan w:val="4"/>
            <w:vAlign w:val="center"/>
          </w:tcPr>
          <w:p w14:paraId="598638EF" w14:textId="03FF3A16" w:rsidR="00F81B56" w:rsidRPr="00E619D3" w:rsidRDefault="004E0FCB" w:rsidP="00E619D3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619D3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© 2019 </w:t>
            </w:r>
            <w:r w:rsidRPr="00E619D3">
              <w:rPr>
                <w:rFonts w:ascii="Helvetica" w:hAnsi="Helvetica" w:cs="Helvetica"/>
                <w:sz w:val="24"/>
                <w:szCs w:val="24"/>
              </w:rPr>
              <w:t xml:space="preserve">Hello </w:t>
            </w:r>
            <w:proofErr w:type="gramStart"/>
            <w:r w:rsidRPr="00E619D3">
              <w:rPr>
                <w:rFonts w:ascii="Helvetica" w:hAnsi="Helvetica" w:cs="Helvetica"/>
                <w:sz w:val="24"/>
                <w:szCs w:val="24"/>
              </w:rPr>
              <w:t>There</w:t>
            </w:r>
            <w:proofErr w:type="gramEnd"/>
            <w:r w:rsidRPr="00E619D3">
              <w:rPr>
                <w:rFonts w:ascii="Helvetica" w:hAnsi="Helvetica" w:cs="Helvetica"/>
                <w:sz w:val="24"/>
                <w:szCs w:val="24"/>
              </w:rPr>
              <w:t xml:space="preserve"> Games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&amp;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© Tim Bergling.</w:t>
            </w:r>
          </w:p>
        </w:tc>
      </w:tr>
      <w:tr w:rsidR="00F81B56" w:rsidRPr="00C24DD4" w14:paraId="13DF5F78" w14:textId="77777777" w:rsidTr="00A91155">
        <w:tc>
          <w:tcPr>
            <w:tcW w:w="2142" w:type="dxa"/>
            <w:vAlign w:val="center"/>
          </w:tcPr>
          <w:p w14:paraId="61CF42A4" w14:textId="77777777" w:rsidR="00F81B56" w:rsidRPr="00E619D3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sz w:val="24"/>
                <w:szCs w:val="24"/>
              </w:rPr>
              <w:t>Game Website</w:t>
            </w:r>
          </w:p>
        </w:tc>
        <w:tc>
          <w:tcPr>
            <w:tcW w:w="6874" w:type="dxa"/>
            <w:gridSpan w:val="4"/>
            <w:vAlign w:val="center"/>
          </w:tcPr>
          <w:p w14:paraId="673C6AF0" w14:textId="677A5F26" w:rsidR="00F81B56" w:rsidRPr="00E619D3" w:rsidRDefault="003E68E4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hyperlink r:id="rId5" w:history="1">
              <w:r w:rsidR="009945CB" w:rsidRPr="00E619D3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https://invectorgame.com/</w:t>
              </w:r>
            </w:hyperlink>
          </w:p>
        </w:tc>
      </w:tr>
      <w:tr w:rsidR="00F81B56" w:rsidRPr="00C24DD4" w14:paraId="18A85479" w14:textId="77777777" w:rsidTr="00A91155">
        <w:tc>
          <w:tcPr>
            <w:tcW w:w="2142" w:type="dxa"/>
            <w:vAlign w:val="center"/>
          </w:tcPr>
          <w:p w14:paraId="7B5E2FBE" w14:textId="77777777" w:rsidR="00F81B56" w:rsidRPr="00E619D3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sz w:val="24"/>
                <w:szCs w:val="24"/>
              </w:rPr>
              <w:t>Developer name</w:t>
            </w:r>
          </w:p>
        </w:tc>
        <w:tc>
          <w:tcPr>
            <w:tcW w:w="6874" w:type="dxa"/>
            <w:gridSpan w:val="4"/>
            <w:vAlign w:val="center"/>
          </w:tcPr>
          <w:p w14:paraId="675A9238" w14:textId="4B4F2CD7" w:rsidR="00F81B56" w:rsidRPr="00E619D3" w:rsidRDefault="009945CB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sz w:val="24"/>
                <w:szCs w:val="24"/>
              </w:rPr>
              <w:t xml:space="preserve">Hello </w:t>
            </w:r>
            <w:proofErr w:type="gramStart"/>
            <w:r w:rsidRPr="00E619D3">
              <w:rPr>
                <w:rFonts w:ascii="Helvetica" w:hAnsi="Helvetica" w:cs="Helvetica"/>
                <w:sz w:val="24"/>
                <w:szCs w:val="24"/>
              </w:rPr>
              <w:t>There</w:t>
            </w:r>
            <w:proofErr w:type="gramEnd"/>
            <w:r w:rsidRPr="00E619D3">
              <w:rPr>
                <w:rFonts w:ascii="Helvetica" w:hAnsi="Helvetica" w:cs="Helvetica"/>
                <w:sz w:val="24"/>
                <w:szCs w:val="24"/>
              </w:rPr>
              <w:t xml:space="preserve"> Games</w:t>
            </w:r>
          </w:p>
        </w:tc>
      </w:tr>
      <w:tr w:rsidR="00F81B56" w:rsidRPr="00C24DD4" w14:paraId="197BBDC6" w14:textId="77777777" w:rsidTr="00A91155">
        <w:tc>
          <w:tcPr>
            <w:tcW w:w="2142" w:type="dxa"/>
            <w:vAlign w:val="center"/>
          </w:tcPr>
          <w:p w14:paraId="0CBD6F8A" w14:textId="77777777" w:rsidR="00F81B56" w:rsidRPr="00E619D3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sz w:val="24"/>
                <w:szCs w:val="24"/>
              </w:rPr>
              <w:t>Developer Website</w:t>
            </w:r>
          </w:p>
        </w:tc>
        <w:tc>
          <w:tcPr>
            <w:tcW w:w="6874" w:type="dxa"/>
            <w:gridSpan w:val="4"/>
            <w:vAlign w:val="center"/>
          </w:tcPr>
          <w:p w14:paraId="5A6CC2D8" w14:textId="5B07B843" w:rsidR="00F81B56" w:rsidRPr="00E619D3" w:rsidRDefault="003E68E4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hyperlink r:id="rId6" w:history="1">
              <w:r w:rsidR="009945CB" w:rsidRPr="00E619D3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https://hellotheregames.com/</w:t>
              </w:r>
            </w:hyperlink>
          </w:p>
        </w:tc>
      </w:tr>
      <w:tr w:rsidR="00F81B56" w:rsidRPr="00C24DD4" w14:paraId="1C9E5E2B" w14:textId="77777777" w:rsidTr="00A91155">
        <w:tc>
          <w:tcPr>
            <w:tcW w:w="2142" w:type="dxa"/>
            <w:vAlign w:val="center"/>
          </w:tcPr>
          <w:p w14:paraId="3B2C1E96" w14:textId="77777777" w:rsidR="00F81B56" w:rsidRPr="00E619D3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sz w:val="24"/>
                <w:szCs w:val="24"/>
              </w:rPr>
              <w:t>Publisher</w:t>
            </w:r>
          </w:p>
        </w:tc>
        <w:tc>
          <w:tcPr>
            <w:tcW w:w="6874" w:type="dxa"/>
            <w:gridSpan w:val="4"/>
            <w:vAlign w:val="center"/>
          </w:tcPr>
          <w:p w14:paraId="269E292D" w14:textId="77777777" w:rsidR="00F81B56" w:rsidRPr="00E619D3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sz w:val="24"/>
                <w:szCs w:val="24"/>
              </w:rPr>
              <w:t xml:space="preserve">Wired Productions </w:t>
            </w:r>
          </w:p>
        </w:tc>
      </w:tr>
      <w:tr w:rsidR="00F81B56" w:rsidRPr="00C24DD4" w14:paraId="50397998" w14:textId="77777777" w:rsidTr="00A91155">
        <w:tc>
          <w:tcPr>
            <w:tcW w:w="2142" w:type="dxa"/>
            <w:vAlign w:val="center"/>
          </w:tcPr>
          <w:p w14:paraId="028F61A8" w14:textId="77777777" w:rsidR="00F81B56" w:rsidRPr="00E619D3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sz w:val="24"/>
                <w:szCs w:val="24"/>
              </w:rPr>
              <w:t>Publisher URL</w:t>
            </w:r>
          </w:p>
        </w:tc>
        <w:tc>
          <w:tcPr>
            <w:tcW w:w="6874" w:type="dxa"/>
            <w:gridSpan w:val="4"/>
            <w:vAlign w:val="center"/>
          </w:tcPr>
          <w:p w14:paraId="51A208D3" w14:textId="77777777" w:rsidR="00F81B56" w:rsidRPr="00E619D3" w:rsidRDefault="003E68E4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hyperlink r:id="rId7" w:history="1">
              <w:r w:rsidR="00F81B56" w:rsidRPr="00E619D3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www.wiredproductions.com</w:t>
              </w:r>
            </w:hyperlink>
            <w:r w:rsidR="00F81B56" w:rsidRPr="00E619D3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F81B56" w:rsidRPr="00C24DD4" w14:paraId="74BCCA93" w14:textId="77777777" w:rsidTr="00A91155">
        <w:tc>
          <w:tcPr>
            <w:tcW w:w="2142" w:type="dxa"/>
            <w:vAlign w:val="center"/>
          </w:tcPr>
          <w:p w14:paraId="47FA9F20" w14:textId="77777777" w:rsidR="00F81B56" w:rsidRPr="00E619D3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sz w:val="24"/>
                <w:szCs w:val="24"/>
              </w:rPr>
              <w:t>Release Date</w:t>
            </w:r>
          </w:p>
        </w:tc>
        <w:tc>
          <w:tcPr>
            <w:tcW w:w="6874" w:type="dxa"/>
            <w:gridSpan w:val="4"/>
            <w:vAlign w:val="center"/>
          </w:tcPr>
          <w:p w14:paraId="35C3A18C" w14:textId="77777777" w:rsidR="00F81B56" w:rsidRPr="00CC3A92" w:rsidRDefault="006B1696" w:rsidP="00E619D3">
            <w:pPr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  <w:r w:rsidRPr="00CC3A92">
              <w:rPr>
                <w:rFonts w:ascii="Helvetica" w:hAnsi="Helvetica" w:cs="Helvetica"/>
                <w:sz w:val="24"/>
                <w:szCs w:val="24"/>
                <w:highlight w:val="yellow"/>
              </w:rPr>
              <w:t>PC, Xbox One, PS4 = 5</w:t>
            </w:r>
            <w:r w:rsidRPr="00CC3A92">
              <w:rPr>
                <w:rFonts w:ascii="Helvetica" w:hAnsi="Helvetica" w:cs="Helvetica"/>
                <w:sz w:val="24"/>
                <w:szCs w:val="24"/>
                <w:highlight w:val="yellow"/>
                <w:vertAlign w:val="superscript"/>
              </w:rPr>
              <w:t>th</w:t>
            </w:r>
            <w:r w:rsidRPr="00CC3A92">
              <w:rPr>
                <w:rFonts w:ascii="Helvetica" w:hAnsi="Helvetica" w:cs="Helvetica"/>
                <w:sz w:val="24"/>
                <w:szCs w:val="24"/>
                <w:highlight w:val="yellow"/>
              </w:rPr>
              <w:t xml:space="preserve"> December 2019</w:t>
            </w:r>
          </w:p>
          <w:p w14:paraId="39D67E6C" w14:textId="48A43F26" w:rsidR="006B1696" w:rsidRPr="00E619D3" w:rsidRDefault="006B169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CC3A92">
              <w:rPr>
                <w:rFonts w:ascii="Helvetica" w:hAnsi="Helvetica" w:cs="Helvetica"/>
                <w:sz w:val="24"/>
                <w:szCs w:val="24"/>
                <w:highlight w:val="yellow"/>
              </w:rPr>
              <w:t>Switch = Spring 2020</w:t>
            </w:r>
          </w:p>
        </w:tc>
      </w:tr>
      <w:tr w:rsidR="00F81B56" w:rsidRPr="00C24DD4" w14:paraId="6A70128B" w14:textId="77777777" w:rsidTr="00A91155">
        <w:tc>
          <w:tcPr>
            <w:tcW w:w="2142" w:type="dxa"/>
            <w:vAlign w:val="center"/>
          </w:tcPr>
          <w:p w14:paraId="09B46556" w14:textId="35CEF026" w:rsidR="00F81B56" w:rsidRPr="00E619D3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sz w:val="24"/>
                <w:szCs w:val="24"/>
              </w:rPr>
              <w:t xml:space="preserve">About </w:t>
            </w:r>
            <w:r w:rsidR="00E619D3" w:rsidRPr="00E619D3">
              <w:rPr>
                <w:rFonts w:ascii="Helvetica" w:hAnsi="Helvetica" w:cs="Helvetica"/>
                <w:sz w:val="24"/>
                <w:szCs w:val="24"/>
              </w:rPr>
              <w:t xml:space="preserve">Hello </w:t>
            </w:r>
            <w:proofErr w:type="gramStart"/>
            <w:r w:rsidR="00E619D3" w:rsidRPr="00E619D3">
              <w:rPr>
                <w:rFonts w:ascii="Helvetica" w:hAnsi="Helvetica" w:cs="Helvetica"/>
                <w:sz w:val="24"/>
                <w:szCs w:val="24"/>
              </w:rPr>
              <w:t>There</w:t>
            </w:r>
            <w:proofErr w:type="gramEnd"/>
            <w:r w:rsidR="00E619D3" w:rsidRPr="00E619D3">
              <w:rPr>
                <w:rFonts w:ascii="Helvetica" w:hAnsi="Helvetica" w:cs="Helvetica"/>
                <w:sz w:val="24"/>
                <w:szCs w:val="24"/>
              </w:rPr>
              <w:t xml:space="preserve"> Games</w:t>
            </w:r>
            <w:r w:rsidRPr="00E619D3">
              <w:rPr>
                <w:rFonts w:ascii="Helvetica" w:hAnsi="Helvetica" w:cs="Helvetica"/>
                <w:sz w:val="24"/>
                <w:szCs w:val="24"/>
              </w:rPr>
              <w:t>.</w:t>
            </w:r>
          </w:p>
        </w:tc>
        <w:tc>
          <w:tcPr>
            <w:tcW w:w="6874" w:type="dxa"/>
            <w:gridSpan w:val="4"/>
            <w:vAlign w:val="center"/>
          </w:tcPr>
          <w:p w14:paraId="68A05880" w14:textId="21651D6C" w:rsidR="00F81B56" w:rsidRPr="00CC3A92" w:rsidRDefault="00E619D3" w:rsidP="00E619D3">
            <w:pPr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  <w:r w:rsidRPr="00CC3A92">
              <w:rPr>
                <w:rFonts w:ascii="Helvetica" w:hAnsi="Helvetica" w:cs="Helvetica"/>
                <w:sz w:val="24"/>
                <w:szCs w:val="24"/>
                <w:highlight w:val="yellow"/>
              </w:rPr>
              <w:t xml:space="preserve">Hello </w:t>
            </w:r>
            <w:proofErr w:type="gramStart"/>
            <w:r w:rsidRPr="00CC3A92">
              <w:rPr>
                <w:rFonts w:ascii="Helvetica" w:hAnsi="Helvetica" w:cs="Helvetica"/>
                <w:sz w:val="24"/>
                <w:szCs w:val="24"/>
                <w:highlight w:val="yellow"/>
              </w:rPr>
              <w:t>There</w:t>
            </w:r>
            <w:proofErr w:type="gramEnd"/>
            <w:r w:rsidRPr="00CC3A92">
              <w:rPr>
                <w:rFonts w:ascii="Helvetica" w:hAnsi="Helvetica" w:cs="Helvetica"/>
                <w:sz w:val="24"/>
                <w:szCs w:val="24"/>
                <w:highlight w:val="yellow"/>
              </w:rPr>
              <w:t xml:space="preserve"> Games is an independent game studio, founded in 2009 in Gothenburg, Sweden. Hello There, as the studio was called back then, quickly released a series of successful games for various clients, including global brands and Swedish organisations. A few years, awards and many various games later, Hello There had extended their partnerships into the entertainment business. Working with (the now late) superstar </w:t>
            </w:r>
            <w:r w:rsidR="00BE2088" w:rsidRPr="00CC3A92">
              <w:rPr>
                <w:rFonts w:ascii="Helvetica" w:hAnsi="Helvetica" w:cs="Helvetica"/>
                <w:sz w:val="24"/>
                <w:szCs w:val="24"/>
                <w:highlight w:val="yellow"/>
              </w:rPr>
              <w:t>AVICII</w:t>
            </w:r>
            <w:r w:rsidRPr="00CC3A92">
              <w:rPr>
                <w:rFonts w:ascii="Helvetica" w:hAnsi="Helvetica" w:cs="Helvetica"/>
                <w:sz w:val="24"/>
                <w:szCs w:val="24"/>
                <w:highlight w:val="yellow"/>
              </w:rPr>
              <w:t>.</w:t>
            </w:r>
          </w:p>
        </w:tc>
      </w:tr>
      <w:tr w:rsidR="00F81B56" w:rsidRPr="00C24DD4" w14:paraId="67C65692" w14:textId="77777777" w:rsidTr="00A91155">
        <w:tc>
          <w:tcPr>
            <w:tcW w:w="2142" w:type="dxa"/>
            <w:vAlign w:val="center"/>
          </w:tcPr>
          <w:p w14:paraId="68845BD9" w14:textId="77777777" w:rsidR="00F81B56" w:rsidRPr="00E619D3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619D3">
              <w:rPr>
                <w:rFonts w:ascii="Helvetica" w:hAnsi="Helvetica" w:cs="Helvetica"/>
                <w:sz w:val="24"/>
                <w:szCs w:val="24"/>
              </w:rPr>
              <w:t>About Wired Productions Ltd.</w:t>
            </w:r>
          </w:p>
        </w:tc>
        <w:tc>
          <w:tcPr>
            <w:tcW w:w="6874" w:type="dxa"/>
            <w:gridSpan w:val="4"/>
            <w:vAlign w:val="center"/>
          </w:tcPr>
          <w:p w14:paraId="57B0EA0B" w14:textId="77777777" w:rsidR="00E619D3" w:rsidRPr="00CC3A92" w:rsidRDefault="00E619D3" w:rsidP="00E619D3">
            <w:pPr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</w:rPr>
            </w:pPr>
            <w:r w:rsidRPr="00CC3A92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</w:rPr>
              <w:t>ABOUT WIRED PRODUCTIONS</w:t>
            </w:r>
          </w:p>
          <w:p w14:paraId="390F971E" w14:textId="77777777" w:rsidR="00E619D3" w:rsidRPr="00CC3A92" w:rsidRDefault="00E619D3" w:rsidP="00E619D3">
            <w:pPr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</w:rPr>
            </w:pPr>
            <w:r w:rsidRPr="00CC3A92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</w:rPr>
              <w:t xml:space="preserve">Wired Productions is an award-winning video games publisher based in Watford, UK. Wired has produced and published </w:t>
            </w:r>
            <w:r w:rsidRPr="00CC3A92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</w:rPr>
              <w:lastRenderedPageBreak/>
              <w:t>award-winning titles across all major platforms. Bringing games to market in both physical and digital media, notable launches to date include Close to the Sun, GRIP: Combat Racing, Victor Vran: Overkill Edition, Max: The Curse of Brotherhood and The Town of Light.</w:t>
            </w:r>
          </w:p>
          <w:p w14:paraId="26251BB0" w14:textId="77777777" w:rsidR="00E619D3" w:rsidRPr="00CC3A92" w:rsidRDefault="00E619D3" w:rsidP="00E619D3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C3A92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</w:rPr>
              <w:t>For more information, or to join the Wired community, please visit:</w:t>
            </w:r>
          </w:p>
          <w:p w14:paraId="38C48F9D" w14:textId="78A3F4D8" w:rsidR="00F81B56" w:rsidRPr="00CC3A92" w:rsidRDefault="00E619D3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CC3A92">
              <w:rPr>
                <w:rFonts w:ascii="Helvetica" w:hAnsi="Helvetica" w:cs="Helvetica"/>
                <w:color w:val="000000"/>
                <w:sz w:val="24"/>
                <w:szCs w:val="24"/>
              </w:rPr>
              <w:t>wired.gg | facebook.com/WiredPro | twitter.com/Wiredp | youtube.com/wiredproductionsltd | discord.gg/wiredp | instagram.com/wired_productions_games</w:t>
            </w:r>
          </w:p>
        </w:tc>
      </w:tr>
    </w:tbl>
    <w:p w14:paraId="5FAF5CEE" w14:textId="77777777" w:rsidR="006D2542" w:rsidRDefault="006D2542"/>
    <w:sectPr w:rsidR="006D2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634B"/>
    <w:multiLevelType w:val="hybridMultilevel"/>
    <w:tmpl w:val="08F2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E69EE"/>
    <w:multiLevelType w:val="multilevel"/>
    <w:tmpl w:val="4290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AD75AE"/>
    <w:multiLevelType w:val="hybridMultilevel"/>
    <w:tmpl w:val="C2720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E1E7A"/>
    <w:multiLevelType w:val="hybridMultilevel"/>
    <w:tmpl w:val="ECAA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13666"/>
    <w:multiLevelType w:val="hybridMultilevel"/>
    <w:tmpl w:val="29DC2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F6466"/>
    <w:multiLevelType w:val="hybridMultilevel"/>
    <w:tmpl w:val="CA6E726A"/>
    <w:lvl w:ilvl="0" w:tplc="DE62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C6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4E31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22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09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B25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2B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89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85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429C4"/>
    <w:multiLevelType w:val="multilevel"/>
    <w:tmpl w:val="1224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860085"/>
    <w:multiLevelType w:val="multilevel"/>
    <w:tmpl w:val="582A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0C4D7D"/>
    <w:multiLevelType w:val="multilevel"/>
    <w:tmpl w:val="EDB4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CC08BB"/>
    <w:multiLevelType w:val="multilevel"/>
    <w:tmpl w:val="43BC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56"/>
    <w:rsid w:val="0002432C"/>
    <w:rsid w:val="00082628"/>
    <w:rsid w:val="000960E1"/>
    <w:rsid w:val="00105D56"/>
    <w:rsid w:val="00174936"/>
    <w:rsid w:val="00186635"/>
    <w:rsid w:val="001930FC"/>
    <w:rsid w:val="00225DC6"/>
    <w:rsid w:val="0025015B"/>
    <w:rsid w:val="00255DC8"/>
    <w:rsid w:val="002A0C73"/>
    <w:rsid w:val="0032224F"/>
    <w:rsid w:val="00331A04"/>
    <w:rsid w:val="003E4C97"/>
    <w:rsid w:val="003E68E4"/>
    <w:rsid w:val="004B2343"/>
    <w:rsid w:val="004E0FCB"/>
    <w:rsid w:val="004F7F0C"/>
    <w:rsid w:val="005B2909"/>
    <w:rsid w:val="005C2218"/>
    <w:rsid w:val="005C4797"/>
    <w:rsid w:val="006A033C"/>
    <w:rsid w:val="006B1696"/>
    <w:rsid w:val="006D2542"/>
    <w:rsid w:val="00730089"/>
    <w:rsid w:val="007625E6"/>
    <w:rsid w:val="008035A4"/>
    <w:rsid w:val="008611AD"/>
    <w:rsid w:val="008642C1"/>
    <w:rsid w:val="009945CB"/>
    <w:rsid w:val="00A00FF4"/>
    <w:rsid w:val="00A30B9C"/>
    <w:rsid w:val="00A31DD9"/>
    <w:rsid w:val="00A904C3"/>
    <w:rsid w:val="00AA3582"/>
    <w:rsid w:val="00B06875"/>
    <w:rsid w:val="00B14D10"/>
    <w:rsid w:val="00BE2088"/>
    <w:rsid w:val="00BF645A"/>
    <w:rsid w:val="00C03775"/>
    <w:rsid w:val="00C25C8A"/>
    <w:rsid w:val="00C628F1"/>
    <w:rsid w:val="00C97E34"/>
    <w:rsid w:val="00CC3A92"/>
    <w:rsid w:val="00D54DB7"/>
    <w:rsid w:val="00E619D3"/>
    <w:rsid w:val="00E717DD"/>
    <w:rsid w:val="00EC3A3A"/>
    <w:rsid w:val="00F01F96"/>
    <w:rsid w:val="00F111E0"/>
    <w:rsid w:val="00F502D5"/>
    <w:rsid w:val="00F81B56"/>
    <w:rsid w:val="00FA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105B"/>
  <w15:chartTrackingRefBased/>
  <w15:docId w15:val="{348EC7B0-E365-4976-9D50-138C38F4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1B56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1B56"/>
    <w:rPr>
      <w:color w:val="0000FF"/>
      <w:u w:val="single"/>
    </w:rPr>
  </w:style>
  <w:style w:type="paragraph" w:styleId="NoSpacing">
    <w:name w:val="No Spacing"/>
    <w:uiPriority w:val="1"/>
    <w:qFormat/>
    <w:rsid w:val="00F81B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1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D0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1qeiagb0cpwnlhdf9xsijm">
    <w:name w:val="_1qeiagb0cpwnlhdf9xsijm"/>
    <w:basedOn w:val="Normal"/>
    <w:rsid w:val="0086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1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redproduc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lotheregames.com/" TargetMode="External"/><Relationship Id="rId5" Type="http://schemas.openxmlformats.org/officeDocument/2006/relationships/hyperlink" Target="https://invectorgam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GRIP Dev</dc:creator>
  <cp:keywords/>
  <dc:description/>
  <cp:lastModifiedBy>GRIP Dev</cp:lastModifiedBy>
  <cp:revision>6</cp:revision>
  <cp:lastPrinted>2019-09-03T12:16:00Z</cp:lastPrinted>
  <dcterms:created xsi:type="dcterms:W3CDTF">2019-09-12T17:16:00Z</dcterms:created>
  <dcterms:modified xsi:type="dcterms:W3CDTF">2019-10-15T10:08:00Z</dcterms:modified>
</cp:coreProperties>
</file>