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1D22" w14:textId="60B33545" w:rsidR="00C8371D" w:rsidRDefault="00C8371D" w:rsidP="00C8371D">
      <w:r>
        <w:t>Neil leads the marketing team at Wired, having worked in the games industry for over 10 years. He’s managed campaigns for indie titles and globally recognised IP through his career.</w:t>
      </w:r>
    </w:p>
    <w:p w14:paraId="1F49BC7C" w14:textId="560F8456" w:rsidR="00C8371D" w:rsidRDefault="00C8371D" w:rsidP="00C8371D">
      <w:r>
        <w:t>Neil joined Wired in 2016 to manage the communications strategies and was promoted to Head of Marketing in 2020.</w:t>
      </w:r>
    </w:p>
    <w:p w14:paraId="2A37186E" w14:textId="6AD0A0BC" w:rsidR="009B5F6B" w:rsidRDefault="00C8371D" w:rsidP="00C8371D">
      <w:r>
        <w:t>Neil is also co-founder and trustee of video games mental health charity, Safe In Our World.</w:t>
      </w:r>
    </w:p>
    <w:sectPr w:rsidR="009B5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BB"/>
    <w:rsid w:val="00046952"/>
    <w:rsid w:val="002C3FBB"/>
    <w:rsid w:val="002F49D3"/>
    <w:rsid w:val="004657B2"/>
    <w:rsid w:val="009B5F6B"/>
    <w:rsid w:val="00C8371D"/>
    <w:rsid w:val="00F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56873"/>
  <w15:chartTrackingRefBased/>
  <w15:docId w15:val="{12CF7672-1C34-4505-BD40-BB66AA71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</dc:creator>
  <cp:keywords/>
  <dc:description/>
  <cp:lastModifiedBy>Tegan</cp:lastModifiedBy>
  <cp:revision>2</cp:revision>
  <dcterms:created xsi:type="dcterms:W3CDTF">2021-10-12T09:49:00Z</dcterms:created>
  <dcterms:modified xsi:type="dcterms:W3CDTF">2021-10-12T09:49:00Z</dcterms:modified>
</cp:coreProperties>
</file>