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73" w:rsidRDefault="00CE6F73" w:rsidP="00CE6F73">
      <w:pPr>
        <w:shd w:val="clear" w:color="auto" w:fill="FFFFFF"/>
        <w:spacing w:before="100" w:beforeAutospacing="1" w:after="100" w:afterAutospacing="1" w:line="240" w:lineRule="auto"/>
        <w:rPr>
          <w:color w:val="000000"/>
          <w:rFonts w:asciiTheme="majorHAnsi" w:eastAsia="Times New Roman" w:hAnsiTheme="majorHAnsi" w:cstheme="majorHAnsi"/>
        </w:rPr>
      </w:pPr>
      <w:r>
        <w:rPr>
          <w:color w:val="000000"/>
          <w:rFonts w:asciiTheme="majorHAnsi" w:hAnsiTheme="majorHAnsi"/>
        </w:rPr>
        <w:t xml:space="preserve">Miniaturkriegsführung im großen Stil</w:t>
      </w:r>
    </w:p>
    <w:p w:rsidR="00CE6F73" w:rsidRDefault="00CE6F73" w:rsidP="00CE6F73">
      <w:pPr>
        <w:shd w:val="clear" w:color="auto" w:fill="FFFFFF"/>
        <w:spacing w:before="100" w:beforeAutospacing="1" w:after="100" w:afterAutospacing="1" w:line="240" w:lineRule="auto"/>
        <w:rPr>
          <w:color w:val="000000"/>
          <w:rFonts w:asciiTheme="majorHAnsi" w:eastAsia="Times New Roman" w:hAnsiTheme="majorHAnsi" w:cstheme="majorHAnsi"/>
        </w:rPr>
      </w:pPr>
      <w:r>
        <w:rPr>
          <w:color w:val="000000"/>
          <w:rFonts w:asciiTheme="majorHAnsi" w:hAnsiTheme="majorHAnsi"/>
        </w:rPr>
        <w:t xml:space="preserve">Tiny Troopers Joint Ops XL ist ein epischer kleiner Arcade-Shooter, vollgestopft mit actiongeladenen Minikarten voller Zerstörung!</w:t>
      </w:r>
      <w:r>
        <w:rPr>
          <w:color w:val="000000"/>
          <w:rFonts w:asciiTheme="majorHAnsi" w:hAnsiTheme="majorHAnsi"/>
        </w:rPr>
        <w:t xml:space="preserve"> </w:t>
      </w:r>
    </w:p>
    <w:p w:rsidR="00CE6F73" w:rsidRDefault="00CE6F73" w:rsidP="00CE6F73">
      <w:pPr>
        <w:shd w:val="clear" w:color="auto" w:fill="FFFFFF"/>
        <w:spacing w:before="100" w:beforeAutospacing="1" w:after="100" w:afterAutospacing="1" w:line="240" w:lineRule="auto"/>
        <w:rPr>
          <w:color w:val="000000"/>
          <w:shd w:val="clear" w:color="auto" w:fill="FFFFFF"/>
          <w:rFonts w:asciiTheme="majorHAnsi" w:hAnsiTheme="majorHAnsi" w:cstheme="majorHAnsi"/>
        </w:rPr>
      </w:pPr>
      <w:r>
        <w:rPr>
          <w:color w:val="000000"/>
          <w:rFonts w:asciiTheme="majorHAnsi" w:hAnsiTheme="majorHAnsi"/>
        </w:rPr>
        <w:t xml:space="preserve">Übernimm den Befehl über deine kleinen Soldaten und bekämpfe auf der ganzen Welt boshafte Gegner mit einer Vielzahl unterschiedlicher Waffen.</w:t>
      </w:r>
      <w:r>
        <w:rPr>
          <w:color w:val="000000"/>
          <w:rFonts w:asciiTheme="majorHAnsi" w:hAnsiTheme="majorHAnsi"/>
        </w:rPr>
        <w:t xml:space="preserve"> </w:t>
      </w:r>
      <w:r>
        <w:rPr>
          <w:color w:val="000000"/>
          <w:shd w:val="clear" w:color="auto" w:fill="FFFFFF"/>
          <w:rFonts w:asciiTheme="majorHAnsi" w:hAnsiTheme="majorHAnsi"/>
        </w:rPr>
        <w:t xml:space="preserve">Rekrutiere Söldner mit Spezialausbildung wie zum Beispiel Sanitäter, MG-Schützen und die Elite Delta Force, um feindliche Rebellen zu unterwerfen!</w:t>
      </w:r>
      <w:r>
        <w:rPr>
          <w:color w:val="000000"/>
          <w:shd w:val="clear" w:color="auto" w:fill="FFFFFF"/>
          <w:rFonts w:asciiTheme="majorHAnsi" w:hAnsiTheme="majorHAnsi"/>
        </w:rPr>
        <w:t xml:space="preserve"> </w:t>
      </w:r>
      <w:r>
        <w:rPr>
          <w:color w:val="000000"/>
          <w:shd w:val="clear" w:color="auto" w:fill="FFFFFF"/>
          <w:rFonts w:asciiTheme="majorHAnsi" w:hAnsiTheme="majorHAnsi"/>
        </w:rPr>
        <w:t xml:space="preserve">Sammle während jeder Mission Medaillen, Hundemarken, Informationen und mehr, um dir den Sieg zu sichern.</w:t>
      </w:r>
      <w:r>
        <w:rPr>
          <w:color w:val="000000"/>
          <w:shd w:val="clear" w:color="auto" w:fill="FFFFFF"/>
          <w:rFonts w:asciiTheme="majorHAnsi" w:hAnsiTheme="majorHAnsi"/>
        </w:rPr>
        <w:t xml:space="preserve"> </w:t>
      </w:r>
    </w:p>
    <w:p w:rsidR="00CE6F73" w:rsidRDefault="00CE6F73" w:rsidP="00CE6F73">
      <w:pPr>
        <w:shd w:val="clear" w:color="auto" w:fill="FFFFFF"/>
        <w:spacing w:before="100" w:beforeAutospacing="1" w:after="100" w:afterAutospacing="1" w:line="240" w:lineRule="auto"/>
        <w:rPr>
          <w:color w:val="000000"/>
          <w:shd w:val="clear" w:color="auto" w:fill="FFFFFF"/>
          <w:rFonts w:asciiTheme="majorHAnsi" w:hAnsiTheme="majorHAnsi" w:cstheme="majorHAnsi"/>
        </w:rPr>
      </w:pPr>
      <w:r>
        <w:rPr>
          <w:color w:val="000000"/>
          <w:shd w:val="clear" w:color="auto" w:fill="FFFFFF"/>
          <w:rFonts w:asciiTheme="majorHAnsi" w:hAnsiTheme="majorHAnsi"/>
        </w:rPr>
        <w:t xml:space="preserve">Erlebe mit den Zombie-Wave-Karten, wie dich in „Operation: Zombie Storm“ die Horden der untoten Wüstenbewohner verschlingen wollen, kämpfe in „ZFC“ gegen ein eine Schar wehrhaftes Geflügel, säubere in „Zombie Patrol“ das Flugfeld von knurrigen Kadavern oder ordere im Kampf gegen die endlosen Wellen der Zombies in „Z-End“ einen Luftschlag an.</w:t>
      </w:r>
    </w:p>
    <w:p w:rsidR="00CE6F73"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bookmarkStart w:id="1" w:name="OLE_LINK32"/>
      <w:r>
        <w:rPr>
          <w:color w:val="000000"/>
          <w:rFonts w:asciiTheme="majorHAnsi" w:hAnsiTheme="majorHAnsi"/>
        </w:rPr>
        <w:t xml:space="preserve">Erlebe die Originalkampagnen von </w:t>
      </w:r>
      <w:r>
        <w:rPr>
          <w:color w:val="000000"/>
          <w:i/>
          <w:rFonts w:asciiTheme="majorHAnsi" w:hAnsiTheme="majorHAnsi"/>
        </w:rPr>
        <w:t xml:space="preserve">Tiny Troopers</w:t>
      </w:r>
      <w:r>
        <w:rPr>
          <w:color w:val="000000"/>
          <w:rFonts w:asciiTheme="majorHAnsi" w:hAnsiTheme="majorHAnsi"/>
        </w:rPr>
        <w:t xml:space="preserve"> &amp; </w:t>
      </w:r>
      <w:r>
        <w:rPr>
          <w:color w:val="000000"/>
          <w:i/>
          <w:rFonts w:asciiTheme="majorHAnsi" w:hAnsiTheme="majorHAnsi"/>
        </w:rPr>
        <w:t xml:space="preserve">Tiny Troopers 2:</w:t>
      </w:r>
      <w:r>
        <w:rPr>
          <w:color w:val="000000"/>
          <w:i/>
          <w:rFonts w:asciiTheme="majorHAnsi" w:hAnsiTheme="majorHAnsi"/>
        </w:rPr>
        <w:t xml:space="preserve"> </w:t>
      </w:r>
      <w:r>
        <w:rPr>
          <w:color w:val="000000"/>
          <w:i/>
          <w:rFonts w:asciiTheme="majorHAnsi" w:hAnsiTheme="majorHAnsi"/>
        </w:rPr>
        <w:t xml:space="preserve">Spec Ops</w:t>
      </w:r>
      <w:r>
        <w:rPr>
          <w:color w:val="000000"/>
          <w:rFonts w:asciiTheme="majorHAnsi" w:hAnsiTheme="majorHAnsi"/>
        </w:rPr>
        <w:t xml:space="preserve"> mit mehr als 60 actiongeladenen Missionen.</w:t>
      </w:r>
    </w:p>
    <w:p w:rsidR="00CE6F73"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Benutze den Touchscreen oder die Twin-Stick-Arcade-Steuerung, um dir einen Weg durch die Wellen feindlicher Rebellen freizuschießen.</w:t>
      </w:r>
    </w:p>
    <w:p w:rsidR="00CE6F73" w:rsidRPr="00712581"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Gehiiiiiiiiirne!</w:t>
      </w:r>
      <w:r>
        <w:rPr>
          <w:color w:val="000000"/>
          <w:rFonts w:asciiTheme="majorHAnsi" w:hAnsiTheme="majorHAnsi"/>
        </w:rPr>
        <w:t xml:space="preserve"> </w:t>
      </w:r>
      <w:r>
        <w:rPr>
          <w:color w:val="000000"/>
          <w:rFonts w:asciiTheme="majorHAnsi" w:hAnsiTheme="majorHAnsi"/>
        </w:rPr>
        <w:t xml:space="preserve">Kämpfe in 8 Zombie-Kampagnen-Missionen, 4 tempogeladenen Zombiewellen-Karten und einem Zombie-Überlebensmodus um dein Leben</w:t>
      </w:r>
    </w:p>
    <w:p w:rsidR="0047336E"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Bringe deine Miniaturmiliz mit dem Ultra-Hardcore-Schwierigkeitsgrad an ihre Grenze</w:t>
      </w:r>
      <w:r>
        <w:rPr>
          <w:color w:val="000000"/>
          <w:rFonts w:asciiTheme="majorHAnsi" w:hAnsiTheme="majorHAnsi"/>
        </w:rPr>
        <w:t xml:space="preserve"> </w:t>
      </w:r>
      <w:bookmarkEnd w:id="1"/>
    </w:p>
    <w:p w:rsidR="00CE6F73" w:rsidRPr="00CE6F73" w:rsidRDefault="00CE6F73" w:rsidP="00CE6F73">
      <w:p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 2015 Kukouri Mobile Entertainment Ltd. Entwickelt von Kukouri Mobile Entertainment Ltd. und Epiphany Games.</w:t>
      </w:r>
      <w:r>
        <w:rPr>
          <w:color w:val="000000"/>
          <w:rFonts w:asciiTheme="majorHAnsi" w:hAnsiTheme="majorHAnsi"/>
        </w:rPr>
        <w:t xml:space="preserve"> </w:t>
      </w:r>
      <w:r>
        <w:rPr>
          <w:color w:val="000000"/>
          <w:rFonts w:asciiTheme="majorHAnsi" w:hAnsiTheme="majorHAnsi"/>
        </w:rPr>
        <w:t xml:space="preserve">Lizenziert für und herausgegeben von Wired Productions Ltd. Kukouri, Tiny Troopers und das Tiny-Troopers-Logo sind Markenzeichen von Kukouri Mobile Entertainment.</w:t>
      </w:r>
      <w:r>
        <w:rPr>
          <w:color w:val="000000"/>
          <w:rFonts w:asciiTheme="majorHAnsi" w:hAnsiTheme="majorHAnsi"/>
        </w:rPr>
        <w:t xml:space="preserve"> </w:t>
      </w:r>
      <w:r>
        <w:rPr>
          <w:color w:val="000000"/>
          <w:rFonts w:asciiTheme="majorHAnsi" w:hAnsiTheme="majorHAnsi"/>
        </w:rPr>
        <w:t xml:space="preserve">Alle Rechte vorbehalten.</w:t>
      </w:r>
    </w:p>
    <w:sectPr w:rsidR="00CE6F73" w:rsidRPr="00CE6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1143E"/>
    <w:multiLevelType w:val="hybridMultilevel"/>
    <w:tmpl w:val="8A54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73"/>
    <w:rsid w:val="000E1845"/>
    <w:rsid w:val="0047336E"/>
    <w:rsid w:val="00CE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7C4F"/>
  <w15:chartTrackingRefBased/>
  <w15:docId w15:val="{A2BDB2DA-5313-4034-A9FC-4E5A6A5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dc:creator>
  <cp:keywords/>
  <dc:description/>
  <cp:lastModifiedBy>Alasdair</cp:lastModifiedBy>
  <cp:revision>1</cp:revision>
  <dcterms:created xsi:type="dcterms:W3CDTF">2017-10-18T15:42:00Z</dcterms:created>
  <dcterms:modified xsi:type="dcterms:W3CDTF">2017-10-18T15:52:00Z</dcterms:modified>
</cp:coreProperties>
</file>